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AAEB" w14:textId="77777777" w:rsidR="006D4C88" w:rsidRPr="009528A6" w:rsidRDefault="006D4C88" w:rsidP="00012AB9">
      <w:pPr>
        <w:pStyle w:val="Default"/>
        <w:rPr>
          <w:rFonts w:ascii="Arial" w:hAnsi="Arial" w:cs="Arial"/>
          <w:b/>
          <w:bCs/>
          <w:color w:val="auto"/>
          <w:sz w:val="23"/>
          <w:szCs w:val="23"/>
        </w:rPr>
      </w:pPr>
      <w:bookmarkStart w:id="0" w:name="_GoBack"/>
      <w:bookmarkEnd w:id="0"/>
      <w:r w:rsidRPr="009528A6">
        <w:rPr>
          <w:rFonts w:ascii="Arial" w:hAnsi="Arial" w:cs="Arial"/>
          <w:b/>
          <w:bCs/>
          <w:color w:val="auto"/>
          <w:sz w:val="23"/>
          <w:szCs w:val="23"/>
        </w:rPr>
        <w:t xml:space="preserve">SPECIFICHE TECNICHE INTEGRATIVE DELLO SCHEMA DI CAPITOLATO DI APPALTO RELATIVE ALLA </w:t>
      </w:r>
      <w:r w:rsidR="00464A12" w:rsidRPr="009528A6">
        <w:rPr>
          <w:rFonts w:ascii="Arial" w:hAnsi="Arial" w:cs="Arial"/>
          <w:b/>
          <w:bCs/>
          <w:color w:val="auto"/>
          <w:sz w:val="23"/>
          <w:szCs w:val="23"/>
        </w:rPr>
        <w:t xml:space="preserve">EROGAZIONE DEI SERVIZI DI ACCOGLIENZA E ALLA FORNITURA DI </w:t>
      </w:r>
      <w:r w:rsidRPr="009528A6">
        <w:rPr>
          <w:rFonts w:ascii="Arial" w:hAnsi="Arial" w:cs="Arial"/>
          <w:b/>
          <w:bCs/>
          <w:color w:val="auto"/>
          <w:sz w:val="23"/>
          <w:szCs w:val="23"/>
        </w:rPr>
        <w:t>BENI</w:t>
      </w:r>
      <w:r w:rsidR="004757C1" w:rsidRPr="009528A6">
        <w:rPr>
          <w:rFonts w:ascii="Arial" w:hAnsi="Arial" w:cs="Arial"/>
          <w:b/>
          <w:bCs/>
          <w:color w:val="auto"/>
          <w:sz w:val="23"/>
          <w:szCs w:val="23"/>
        </w:rPr>
        <w:t xml:space="preserve"> – </w:t>
      </w:r>
      <w:r w:rsidR="004757C1" w:rsidRPr="009528A6">
        <w:rPr>
          <w:rFonts w:ascii="Arial" w:hAnsi="Arial" w:cs="Arial"/>
          <w:b/>
          <w:bCs/>
          <w:color w:val="auto"/>
          <w:sz w:val="23"/>
          <w:szCs w:val="23"/>
          <w:u w:val="single"/>
        </w:rPr>
        <w:t>LOTTO  UNICO</w:t>
      </w:r>
    </w:p>
    <w:p w14:paraId="6BB7DDC6" w14:textId="77777777" w:rsidR="005052FA" w:rsidRPr="009528A6" w:rsidRDefault="005052FA" w:rsidP="005052FA">
      <w:pPr>
        <w:pStyle w:val="Default"/>
        <w:rPr>
          <w:rFonts w:ascii="Arial" w:hAnsi="Arial" w:cs="Arial"/>
          <w:b/>
          <w:bCs/>
          <w:color w:val="auto"/>
          <w:sz w:val="23"/>
          <w:szCs w:val="23"/>
        </w:rPr>
      </w:pPr>
    </w:p>
    <w:p w14:paraId="07C3DE0F" w14:textId="77777777" w:rsidR="00E96859" w:rsidRPr="009528A6" w:rsidRDefault="00E96859" w:rsidP="005052FA">
      <w:pPr>
        <w:pStyle w:val="Default"/>
        <w:rPr>
          <w:rFonts w:ascii="Arial" w:hAnsi="Arial" w:cs="Arial"/>
          <w:b/>
          <w:bCs/>
          <w:color w:val="auto"/>
          <w:sz w:val="23"/>
          <w:szCs w:val="23"/>
        </w:rPr>
      </w:pPr>
    </w:p>
    <w:p w14:paraId="002A92EF" w14:textId="77777777" w:rsidR="005052FA" w:rsidRPr="009528A6" w:rsidRDefault="005052FA" w:rsidP="005052FA">
      <w:pPr>
        <w:pStyle w:val="Default"/>
        <w:rPr>
          <w:rFonts w:ascii="Arial" w:hAnsi="Arial" w:cs="Arial"/>
          <w:b/>
          <w:bCs/>
          <w:color w:val="auto"/>
          <w:sz w:val="23"/>
          <w:szCs w:val="23"/>
        </w:rPr>
      </w:pPr>
    </w:p>
    <w:p w14:paraId="7C53981D" w14:textId="77777777" w:rsidR="00C423A7" w:rsidRPr="009528A6" w:rsidRDefault="00C423A7" w:rsidP="003B7C63">
      <w:pPr>
        <w:pStyle w:val="Default"/>
        <w:jc w:val="both"/>
        <w:rPr>
          <w:rFonts w:ascii="Arial" w:hAnsi="Arial" w:cs="Arial"/>
          <w:b/>
          <w:bCs/>
          <w:color w:val="auto"/>
          <w:sz w:val="23"/>
          <w:szCs w:val="23"/>
          <w:u w:val="single"/>
        </w:rPr>
      </w:pPr>
      <w:r w:rsidRPr="009528A6">
        <w:rPr>
          <w:rFonts w:ascii="Arial" w:hAnsi="Arial" w:cs="Arial"/>
          <w:b/>
          <w:bCs/>
          <w:color w:val="auto"/>
          <w:sz w:val="23"/>
          <w:szCs w:val="23"/>
          <w:u w:val="single"/>
        </w:rPr>
        <w:t>C</w:t>
      </w:r>
      <w:r w:rsidR="007976F2" w:rsidRPr="009528A6">
        <w:rPr>
          <w:rFonts w:ascii="Arial" w:hAnsi="Arial" w:cs="Arial"/>
          <w:b/>
          <w:bCs/>
          <w:color w:val="auto"/>
          <w:sz w:val="23"/>
          <w:szCs w:val="23"/>
          <w:u w:val="single"/>
        </w:rPr>
        <w:t>ENTRI DI CUI ALL’ART. 1, COMMA 2</w:t>
      </w:r>
      <w:r w:rsidRPr="009528A6">
        <w:rPr>
          <w:rFonts w:ascii="Arial" w:hAnsi="Arial" w:cs="Arial"/>
          <w:b/>
          <w:bCs/>
          <w:color w:val="auto"/>
          <w:sz w:val="23"/>
          <w:szCs w:val="23"/>
          <w:u w:val="single"/>
        </w:rPr>
        <w:t>, LETTERA B)</w:t>
      </w:r>
      <w:r w:rsidR="00317974" w:rsidRPr="009528A6">
        <w:rPr>
          <w:rFonts w:ascii="Arial" w:hAnsi="Arial" w:cs="Arial"/>
          <w:b/>
          <w:bCs/>
          <w:color w:val="auto"/>
          <w:sz w:val="23"/>
          <w:szCs w:val="23"/>
          <w:u w:val="single"/>
        </w:rPr>
        <w:t>,</w:t>
      </w:r>
      <w:r w:rsidRPr="009528A6">
        <w:rPr>
          <w:rFonts w:ascii="Arial" w:hAnsi="Arial" w:cs="Arial"/>
          <w:b/>
          <w:bCs/>
          <w:color w:val="auto"/>
          <w:sz w:val="23"/>
          <w:szCs w:val="23"/>
          <w:u w:val="single"/>
        </w:rPr>
        <w:t xml:space="preserve"> DEL</w:t>
      </w:r>
      <w:r w:rsidR="007976F2" w:rsidRPr="009528A6">
        <w:rPr>
          <w:rFonts w:ascii="Arial" w:hAnsi="Arial" w:cs="Arial"/>
          <w:b/>
          <w:bCs/>
          <w:color w:val="auto"/>
          <w:sz w:val="23"/>
          <w:szCs w:val="23"/>
          <w:u w:val="single"/>
        </w:rPr>
        <w:t xml:space="preserve"> </w:t>
      </w:r>
      <w:r w:rsidRPr="009528A6">
        <w:rPr>
          <w:rFonts w:ascii="Arial" w:hAnsi="Arial" w:cs="Arial"/>
          <w:b/>
          <w:bCs/>
          <w:color w:val="auto"/>
          <w:sz w:val="23"/>
          <w:szCs w:val="23"/>
          <w:u w:val="single"/>
        </w:rPr>
        <w:t>CAPITOLATO</w:t>
      </w:r>
      <w:r w:rsidR="003B7C63" w:rsidRPr="009528A6">
        <w:rPr>
          <w:rFonts w:ascii="Arial" w:hAnsi="Arial" w:cs="Arial"/>
          <w:b/>
          <w:bCs/>
          <w:color w:val="auto"/>
          <w:sz w:val="23"/>
          <w:szCs w:val="23"/>
          <w:u w:val="single"/>
        </w:rPr>
        <w:t>, C</w:t>
      </w:r>
      <w:r w:rsidR="001D4A46" w:rsidRPr="009528A6">
        <w:rPr>
          <w:rFonts w:ascii="Arial" w:hAnsi="Arial" w:cs="Arial"/>
          <w:b/>
          <w:bCs/>
          <w:color w:val="auto"/>
          <w:sz w:val="23"/>
          <w:szCs w:val="23"/>
          <w:u w:val="single"/>
        </w:rPr>
        <w:t>ON CAPACITA’ RICETTIVA FINO A 5</w:t>
      </w:r>
      <w:r w:rsidR="003B7C63" w:rsidRPr="009528A6">
        <w:rPr>
          <w:rFonts w:ascii="Arial" w:hAnsi="Arial" w:cs="Arial"/>
          <w:b/>
          <w:bCs/>
          <w:color w:val="auto"/>
          <w:sz w:val="23"/>
          <w:szCs w:val="23"/>
          <w:u w:val="single"/>
        </w:rPr>
        <w:t>0 POSTI</w:t>
      </w:r>
      <w:r w:rsidR="009F5B3C" w:rsidRPr="009528A6">
        <w:rPr>
          <w:rFonts w:ascii="Arial" w:hAnsi="Arial" w:cs="Arial"/>
          <w:b/>
          <w:bCs/>
          <w:color w:val="auto"/>
          <w:sz w:val="23"/>
          <w:szCs w:val="23"/>
          <w:u w:val="single"/>
        </w:rPr>
        <w:t xml:space="preserve"> </w:t>
      </w:r>
    </w:p>
    <w:p w14:paraId="2DFF80B5" w14:textId="77777777" w:rsidR="00EB4A1F" w:rsidRPr="009528A6" w:rsidRDefault="00EB4A1F" w:rsidP="003B7C63">
      <w:pPr>
        <w:pStyle w:val="Default"/>
        <w:jc w:val="both"/>
        <w:rPr>
          <w:rFonts w:ascii="Arial" w:hAnsi="Arial" w:cs="Arial"/>
          <w:b/>
          <w:bCs/>
          <w:color w:val="FF0000"/>
          <w:sz w:val="23"/>
          <w:szCs w:val="23"/>
        </w:rPr>
      </w:pPr>
    </w:p>
    <w:p w14:paraId="3DF95E78" w14:textId="77777777" w:rsidR="00DB1702" w:rsidRPr="009528A6" w:rsidRDefault="00DB1702" w:rsidP="004F43E5">
      <w:pPr>
        <w:pStyle w:val="Default"/>
        <w:jc w:val="both"/>
        <w:rPr>
          <w:rFonts w:ascii="Arial" w:hAnsi="Arial" w:cs="Arial"/>
          <w:b/>
          <w:bCs/>
          <w:color w:val="auto"/>
          <w:sz w:val="23"/>
          <w:szCs w:val="23"/>
        </w:rPr>
      </w:pPr>
    </w:p>
    <w:p w14:paraId="22A9FCB5" w14:textId="77777777" w:rsidR="00930300" w:rsidRPr="009528A6" w:rsidRDefault="00930300" w:rsidP="004F43E5">
      <w:pPr>
        <w:pStyle w:val="Default"/>
        <w:jc w:val="both"/>
        <w:rPr>
          <w:rFonts w:ascii="Arial" w:hAnsi="Arial" w:cs="Arial"/>
          <w:b/>
          <w:bCs/>
          <w:color w:val="auto"/>
          <w:sz w:val="23"/>
          <w:szCs w:val="23"/>
        </w:rPr>
      </w:pPr>
    </w:p>
    <w:p w14:paraId="6E5080CC" w14:textId="77777777" w:rsidR="007976F2" w:rsidRPr="009528A6" w:rsidRDefault="007976F2" w:rsidP="007976F2">
      <w:pPr>
        <w:pStyle w:val="Default"/>
        <w:jc w:val="both"/>
        <w:rPr>
          <w:rFonts w:ascii="Arial" w:hAnsi="Arial" w:cs="Arial"/>
          <w:bCs/>
          <w:color w:val="auto"/>
          <w:sz w:val="23"/>
          <w:szCs w:val="23"/>
        </w:rPr>
      </w:pPr>
      <w:r w:rsidRPr="009528A6">
        <w:rPr>
          <w:rFonts w:ascii="Arial" w:hAnsi="Arial" w:cs="Arial"/>
          <w:bCs/>
          <w:color w:val="auto"/>
          <w:sz w:val="23"/>
          <w:szCs w:val="23"/>
        </w:rPr>
        <w:t>Il contenuto delle prestazioni che costituiscono oggetto dell’appalto ai sensi dell’articolo 1 del capitolato, fermo restando quanto ivi previsto, sono riportati nelle specifiche tecniche che seguono.</w:t>
      </w:r>
    </w:p>
    <w:p w14:paraId="2169F22B" w14:textId="77777777" w:rsidR="00262FFE" w:rsidRPr="009528A6" w:rsidRDefault="00262FFE" w:rsidP="00262FFE">
      <w:pPr>
        <w:pStyle w:val="Paragrafoelenco"/>
        <w:ind w:left="709" w:hanging="142"/>
        <w:jc w:val="both"/>
        <w:rPr>
          <w:rFonts w:ascii="Arial" w:hAnsi="Arial" w:cs="Arial"/>
          <w:b/>
          <w:bCs/>
          <w:sz w:val="23"/>
          <w:szCs w:val="23"/>
        </w:rPr>
      </w:pPr>
      <w:r w:rsidRPr="009528A6">
        <w:rPr>
          <w:rFonts w:ascii="Arial" w:hAnsi="Arial" w:cs="Arial"/>
          <w:b/>
          <w:bCs/>
          <w:sz w:val="23"/>
          <w:szCs w:val="23"/>
        </w:rPr>
        <w:t xml:space="preserve">  </w:t>
      </w:r>
    </w:p>
    <w:p w14:paraId="787C305D" w14:textId="77777777" w:rsidR="00E03CDA" w:rsidRPr="009528A6" w:rsidRDefault="00AD4639" w:rsidP="00E03CDA">
      <w:pPr>
        <w:pStyle w:val="Paragrafoelenco"/>
        <w:numPr>
          <w:ilvl w:val="0"/>
          <w:numId w:val="42"/>
        </w:numPr>
        <w:jc w:val="both"/>
        <w:rPr>
          <w:rFonts w:ascii="Arial" w:hAnsi="Arial" w:cs="Arial"/>
          <w:bCs/>
          <w:sz w:val="23"/>
          <w:szCs w:val="23"/>
        </w:rPr>
      </w:pPr>
      <w:r w:rsidRPr="009528A6">
        <w:rPr>
          <w:rFonts w:ascii="Arial" w:hAnsi="Arial" w:cs="Arial"/>
          <w:b/>
          <w:bCs/>
          <w:sz w:val="23"/>
          <w:szCs w:val="23"/>
        </w:rPr>
        <w:t>S</w:t>
      </w:r>
      <w:r w:rsidR="00262FFE" w:rsidRPr="009528A6">
        <w:rPr>
          <w:rFonts w:ascii="Arial" w:hAnsi="Arial" w:cs="Arial"/>
          <w:b/>
          <w:bCs/>
          <w:sz w:val="23"/>
          <w:szCs w:val="23"/>
        </w:rPr>
        <w:t>ERVIZI</w:t>
      </w:r>
      <w:r w:rsidR="005F1854" w:rsidRPr="009528A6">
        <w:rPr>
          <w:rFonts w:ascii="Arial" w:hAnsi="Arial" w:cs="Arial"/>
          <w:b/>
          <w:bCs/>
          <w:sz w:val="23"/>
          <w:szCs w:val="23"/>
        </w:rPr>
        <w:t>O</w:t>
      </w:r>
      <w:r w:rsidR="00262FFE" w:rsidRPr="009528A6">
        <w:rPr>
          <w:rFonts w:ascii="Arial" w:hAnsi="Arial" w:cs="Arial"/>
          <w:b/>
          <w:bCs/>
          <w:sz w:val="23"/>
          <w:szCs w:val="23"/>
        </w:rPr>
        <w:t xml:space="preserve"> DI ASSISTENZA GENERICA ALLA PERSONA, </w:t>
      </w:r>
      <w:r w:rsidR="00262FFE" w:rsidRPr="009528A6">
        <w:rPr>
          <w:rFonts w:ascii="Arial" w:hAnsi="Arial" w:cs="Arial"/>
          <w:bCs/>
          <w:sz w:val="23"/>
          <w:szCs w:val="23"/>
        </w:rPr>
        <w:t>di cui all’</w:t>
      </w:r>
      <w:r w:rsidR="00262FFE" w:rsidRPr="009528A6">
        <w:rPr>
          <w:rFonts w:ascii="Arial" w:hAnsi="Arial" w:cs="Arial"/>
          <w:b/>
          <w:bCs/>
          <w:sz w:val="23"/>
          <w:szCs w:val="23"/>
        </w:rPr>
        <w:t>articolo 2, lettera B)</w:t>
      </w:r>
      <w:r w:rsidR="00830B58" w:rsidRPr="009528A6">
        <w:rPr>
          <w:rFonts w:ascii="Arial" w:hAnsi="Arial" w:cs="Arial"/>
          <w:bCs/>
          <w:sz w:val="23"/>
          <w:szCs w:val="23"/>
        </w:rPr>
        <w:t>, de</w:t>
      </w:r>
      <w:r w:rsidR="007976F2" w:rsidRPr="009528A6">
        <w:rPr>
          <w:rFonts w:ascii="Arial" w:hAnsi="Arial" w:cs="Arial"/>
          <w:bCs/>
          <w:sz w:val="23"/>
          <w:szCs w:val="23"/>
        </w:rPr>
        <w:t xml:space="preserve">l </w:t>
      </w:r>
      <w:r w:rsidR="00830B58" w:rsidRPr="009528A6">
        <w:rPr>
          <w:rFonts w:ascii="Arial" w:hAnsi="Arial" w:cs="Arial"/>
          <w:bCs/>
          <w:sz w:val="23"/>
          <w:szCs w:val="23"/>
        </w:rPr>
        <w:t>capitolato. I</w:t>
      </w:r>
      <w:r w:rsidR="005F1854" w:rsidRPr="009528A6">
        <w:rPr>
          <w:rFonts w:ascii="Arial" w:hAnsi="Arial" w:cs="Arial"/>
          <w:bCs/>
          <w:sz w:val="23"/>
          <w:szCs w:val="23"/>
        </w:rPr>
        <w:t>l</w:t>
      </w:r>
      <w:r w:rsidR="00830B58" w:rsidRPr="009528A6">
        <w:rPr>
          <w:rFonts w:ascii="Arial" w:hAnsi="Arial" w:cs="Arial"/>
          <w:bCs/>
          <w:sz w:val="23"/>
          <w:szCs w:val="23"/>
        </w:rPr>
        <w:t xml:space="preserve"> servizi</w:t>
      </w:r>
      <w:r w:rsidR="005F1854" w:rsidRPr="009528A6">
        <w:rPr>
          <w:rFonts w:ascii="Arial" w:hAnsi="Arial" w:cs="Arial"/>
          <w:bCs/>
          <w:sz w:val="23"/>
          <w:szCs w:val="23"/>
        </w:rPr>
        <w:t>o</w:t>
      </w:r>
      <w:r w:rsidR="00830B58" w:rsidRPr="009528A6">
        <w:rPr>
          <w:rFonts w:ascii="Arial" w:hAnsi="Arial" w:cs="Arial"/>
          <w:bCs/>
          <w:sz w:val="23"/>
          <w:szCs w:val="23"/>
        </w:rPr>
        <w:t xml:space="preserve"> comprend</w:t>
      </w:r>
      <w:r w:rsidR="005F1854" w:rsidRPr="009528A6">
        <w:rPr>
          <w:rFonts w:ascii="Arial" w:hAnsi="Arial" w:cs="Arial"/>
          <w:bCs/>
          <w:sz w:val="23"/>
          <w:szCs w:val="23"/>
        </w:rPr>
        <w:t>e</w:t>
      </w:r>
      <w:r w:rsidR="00830B58" w:rsidRPr="009528A6">
        <w:rPr>
          <w:rFonts w:ascii="Arial" w:hAnsi="Arial" w:cs="Arial"/>
          <w:bCs/>
          <w:sz w:val="23"/>
          <w:szCs w:val="23"/>
        </w:rPr>
        <w:t>:</w:t>
      </w:r>
    </w:p>
    <w:p w14:paraId="4F584A55" w14:textId="77777777" w:rsidR="00E03CDA" w:rsidRPr="009528A6" w:rsidRDefault="00E03CDA" w:rsidP="00E03CDA">
      <w:pPr>
        <w:pStyle w:val="Paragrafoelenco"/>
        <w:numPr>
          <w:ilvl w:val="0"/>
          <w:numId w:val="32"/>
        </w:numPr>
        <w:jc w:val="both"/>
        <w:rPr>
          <w:rFonts w:ascii="Arial" w:hAnsi="Arial" w:cs="Arial"/>
          <w:sz w:val="23"/>
          <w:szCs w:val="23"/>
        </w:rPr>
      </w:pPr>
      <w:r w:rsidRPr="009528A6">
        <w:rPr>
          <w:rFonts w:ascii="Arial" w:hAnsi="Arial" w:cs="Arial"/>
          <w:b/>
          <w:bCs/>
          <w:sz w:val="23"/>
          <w:szCs w:val="23"/>
        </w:rPr>
        <w:t>Servizio di informazione</w:t>
      </w:r>
      <w:r w:rsidRPr="009528A6">
        <w:rPr>
          <w:rFonts w:ascii="Arial" w:hAnsi="Arial" w:cs="Arial"/>
          <w:bCs/>
          <w:sz w:val="23"/>
          <w:szCs w:val="23"/>
        </w:rPr>
        <w:t>.  Il servizio assicura l’informazione allo straniero secondo quanto previsto dall’articolo 2, lettera B), n. 2), del capitolato, e comprende:</w:t>
      </w:r>
    </w:p>
    <w:p w14:paraId="0928841C" w14:textId="77777777" w:rsidR="00E03CDA" w:rsidRPr="009528A6" w:rsidRDefault="00E03CDA" w:rsidP="00E03CDA">
      <w:pPr>
        <w:pStyle w:val="Paragrafoelenco"/>
        <w:numPr>
          <w:ilvl w:val="0"/>
          <w:numId w:val="44"/>
        </w:numPr>
        <w:jc w:val="both"/>
        <w:rPr>
          <w:rFonts w:ascii="Arial" w:hAnsi="Arial" w:cs="Arial"/>
          <w:sz w:val="23"/>
          <w:szCs w:val="23"/>
        </w:rPr>
      </w:pPr>
      <w:r w:rsidRPr="009528A6">
        <w:rPr>
          <w:rFonts w:ascii="Arial" w:hAnsi="Arial" w:cs="Arial"/>
          <w:bCs/>
          <w:sz w:val="23"/>
          <w:szCs w:val="23"/>
        </w:rPr>
        <w:t>le informazioni sulle modalità di identificazione e sulle conseguenze del rifiuto di collaborare al procedimento di identificazione nonché sulle modalità di accertamento dell’età del minore in caso di dubbi sulla minore età;</w:t>
      </w:r>
    </w:p>
    <w:p w14:paraId="7260E8DB" w14:textId="77777777" w:rsidR="00E03CDA" w:rsidRPr="009528A6" w:rsidRDefault="00E03CDA" w:rsidP="00E03CDA">
      <w:pPr>
        <w:pStyle w:val="Paragrafoelenco"/>
        <w:numPr>
          <w:ilvl w:val="0"/>
          <w:numId w:val="44"/>
        </w:numPr>
        <w:jc w:val="both"/>
        <w:rPr>
          <w:rFonts w:ascii="Arial" w:hAnsi="Arial" w:cs="Arial"/>
          <w:sz w:val="23"/>
          <w:szCs w:val="23"/>
        </w:rPr>
      </w:pPr>
      <w:r w:rsidRPr="009528A6">
        <w:rPr>
          <w:rFonts w:ascii="Arial" w:hAnsi="Arial" w:cs="Arial"/>
          <w:bCs/>
          <w:sz w:val="23"/>
          <w:szCs w:val="23"/>
        </w:rPr>
        <w:t>le informazioni sul funzionamento del sistema di accoglienza per richiedenti asilo  e sulle norme e procedure relative al riconoscimento della protezione internazionale;</w:t>
      </w:r>
    </w:p>
    <w:p w14:paraId="0AD20CBA" w14:textId="77777777" w:rsidR="00E03CDA" w:rsidRPr="009528A6" w:rsidRDefault="00E03CDA" w:rsidP="00E03CDA">
      <w:pPr>
        <w:pStyle w:val="Paragrafoelenco"/>
        <w:numPr>
          <w:ilvl w:val="0"/>
          <w:numId w:val="44"/>
        </w:numPr>
        <w:jc w:val="both"/>
        <w:rPr>
          <w:rFonts w:ascii="Arial" w:hAnsi="Arial" w:cs="Arial"/>
          <w:sz w:val="23"/>
          <w:szCs w:val="23"/>
        </w:rPr>
      </w:pPr>
      <w:r w:rsidRPr="009528A6">
        <w:rPr>
          <w:rFonts w:ascii="Arial" w:hAnsi="Arial" w:cs="Arial"/>
          <w:sz w:val="23"/>
          <w:szCs w:val="23"/>
        </w:rPr>
        <w:t>l’attività di supporto nella predisposizione della documentazione a sostegno della domanda di riconoscimento della protezione internazionale.</w:t>
      </w:r>
    </w:p>
    <w:p w14:paraId="373EF617" w14:textId="77777777" w:rsidR="00E03CDA" w:rsidRPr="009528A6" w:rsidRDefault="00E03CDA" w:rsidP="00E03CDA">
      <w:pPr>
        <w:pStyle w:val="Paragrafoelenco"/>
        <w:jc w:val="both"/>
        <w:rPr>
          <w:rFonts w:ascii="Arial" w:hAnsi="Arial" w:cs="Arial"/>
          <w:b/>
          <w:bCs/>
          <w:sz w:val="23"/>
          <w:szCs w:val="23"/>
        </w:rPr>
      </w:pPr>
    </w:p>
    <w:p w14:paraId="0573A4E1" w14:textId="77777777" w:rsidR="00523ED1" w:rsidRPr="009528A6" w:rsidRDefault="00DE31A0" w:rsidP="00523ED1">
      <w:pPr>
        <w:pStyle w:val="Paragrafoelenco"/>
        <w:numPr>
          <w:ilvl w:val="0"/>
          <w:numId w:val="32"/>
        </w:numPr>
        <w:spacing w:after="0"/>
        <w:jc w:val="both"/>
        <w:rPr>
          <w:rFonts w:ascii="Arial" w:hAnsi="Arial" w:cs="Arial"/>
          <w:sz w:val="23"/>
          <w:szCs w:val="23"/>
        </w:rPr>
      </w:pPr>
      <w:r w:rsidRPr="009528A6">
        <w:rPr>
          <w:rFonts w:ascii="Arial" w:hAnsi="Arial" w:cs="Arial"/>
          <w:b/>
          <w:bCs/>
          <w:sz w:val="23"/>
          <w:szCs w:val="23"/>
          <w:lang w:eastAsia="en-US"/>
        </w:rPr>
        <w:t>S</w:t>
      </w:r>
      <w:r w:rsidR="003B7C63" w:rsidRPr="009528A6">
        <w:rPr>
          <w:rFonts w:ascii="Arial" w:hAnsi="Arial" w:cs="Arial"/>
          <w:b/>
          <w:bCs/>
          <w:sz w:val="23"/>
          <w:szCs w:val="23"/>
          <w:lang w:eastAsia="en-US"/>
        </w:rPr>
        <w:t xml:space="preserve">ervizio di </w:t>
      </w:r>
      <w:r w:rsidRPr="009528A6">
        <w:rPr>
          <w:rFonts w:ascii="Arial" w:hAnsi="Arial" w:cs="Arial"/>
          <w:b/>
          <w:bCs/>
          <w:sz w:val="23"/>
          <w:szCs w:val="23"/>
          <w:lang w:eastAsia="en-US"/>
        </w:rPr>
        <w:t xml:space="preserve">preparazione, </w:t>
      </w:r>
      <w:r w:rsidR="003B7C63" w:rsidRPr="009528A6">
        <w:rPr>
          <w:rFonts w:ascii="Arial" w:hAnsi="Arial" w:cs="Arial"/>
          <w:b/>
          <w:bCs/>
          <w:sz w:val="23"/>
          <w:szCs w:val="23"/>
          <w:lang w:eastAsia="en-US"/>
        </w:rPr>
        <w:t>distribuzione</w:t>
      </w:r>
      <w:r w:rsidR="003B7C63" w:rsidRPr="009528A6">
        <w:rPr>
          <w:rFonts w:ascii="Arial" w:hAnsi="Arial" w:cs="Arial"/>
          <w:bCs/>
          <w:sz w:val="23"/>
          <w:szCs w:val="23"/>
          <w:lang w:eastAsia="en-US"/>
        </w:rPr>
        <w:t xml:space="preserve">, </w:t>
      </w:r>
      <w:r w:rsidR="003B7C63" w:rsidRPr="009528A6">
        <w:rPr>
          <w:rFonts w:ascii="Arial" w:hAnsi="Arial" w:cs="Arial"/>
          <w:b/>
          <w:bCs/>
          <w:sz w:val="23"/>
          <w:szCs w:val="23"/>
          <w:lang w:eastAsia="en-US"/>
        </w:rPr>
        <w:t>conservazione e controllo dei pasti</w:t>
      </w:r>
      <w:r w:rsidR="00DF62DC" w:rsidRPr="009528A6">
        <w:rPr>
          <w:rFonts w:ascii="Arial" w:hAnsi="Arial" w:cs="Arial"/>
          <w:b/>
          <w:bCs/>
          <w:sz w:val="23"/>
          <w:szCs w:val="23"/>
          <w:lang w:eastAsia="en-US"/>
        </w:rPr>
        <w:t>.</w:t>
      </w:r>
      <w:r w:rsidR="003B7C63" w:rsidRPr="009528A6">
        <w:rPr>
          <w:rFonts w:ascii="Arial" w:hAnsi="Arial" w:cs="Arial"/>
          <w:b/>
          <w:bCs/>
          <w:sz w:val="23"/>
          <w:szCs w:val="23"/>
          <w:lang w:eastAsia="en-US"/>
        </w:rPr>
        <w:t xml:space="preserve"> </w:t>
      </w:r>
      <w:r w:rsidR="00DF62DC" w:rsidRPr="009528A6">
        <w:rPr>
          <w:rFonts w:ascii="Arial" w:hAnsi="Arial" w:cs="Arial"/>
          <w:b/>
          <w:bCs/>
          <w:sz w:val="23"/>
          <w:szCs w:val="23"/>
          <w:lang w:eastAsia="en-US"/>
        </w:rPr>
        <w:t xml:space="preserve"> </w:t>
      </w:r>
      <w:r w:rsidRPr="009528A6">
        <w:rPr>
          <w:rFonts w:ascii="Arial" w:hAnsi="Arial" w:cs="Arial"/>
          <w:sz w:val="23"/>
          <w:szCs w:val="23"/>
        </w:rPr>
        <w:t>Il servizio</w:t>
      </w:r>
      <w:r w:rsidR="000D669C" w:rsidRPr="009528A6">
        <w:rPr>
          <w:rFonts w:ascii="Arial" w:hAnsi="Arial" w:cs="Arial"/>
          <w:sz w:val="23"/>
          <w:szCs w:val="23"/>
        </w:rPr>
        <w:t xml:space="preserve"> è</w:t>
      </w:r>
      <w:r w:rsidRPr="009528A6">
        <w:rPr>
          <w:rFonts w:ascii="Arial" w:hAnsi="Arial" w:cs="Arial"/>
          <w:sz w:val="23"/>
          <w:szCs w:val="23"/>
        </w:rPr>
        <w:t xml:space="preserve"> effettuato</w:t>
      </w:r>
      <w:r w:rsidR="00523ED1" w:rsidRPr="009528A6">
        <w:rPr>
          <w:rFonts w:ascii="Arial" w:hAnsi="Arial" w:cs="Arial"/>
          <w:sz w:val="23"/>
          <w:szCs w:val="23"/>
        </w:rPr>
        <w:t>,</w:t>
      </w:r>
      <w:r w:rsidR="00DB1702" w:rsidRPr="009528A6">
        <w:rPr>
          <w:rFonts w:ascii="Arial" w:hAnsi="Arial" w:cs="Arial"/>
          <w:sz w:val="23"/>
          <w:szCs w:val="23"/>
        </w:rPr>
        <w:t xml:space="preserve"> </w:t>
      </w:r>
      <w:r w:rsidR="00523ED1" w:rsidRPr="009528A6">
        <w:rPr>
          <w:rFonts w:ascii="Arial" w:hAnsi="Arial" w:cs="Arial"/>
          <w:sz w:val="23"/>
          <w:szCs w:val="23"/>
        </w:rPr>
        <w:t xml:space="preserve">ad orari prestabiliti, eventualmente articolando il servizio stesso secondo turni, </w:t>
      </w:r>
      <w:r w:rsidR="00DB1702" w:rsidRPr="009528A6">
        <w:rPr>
          <w:rFonts w:ascii="Arial" w:hAnsi="Arial" w:cs="Arial"/>
          <w:sz w:val="23"/>
          <w:szCs w:val="23"/>
        </w:rPr>
        <w:t>dal personale dell’</w:t>
      </w:r>
      <w:r w:rsidR="00030F0C" w:rsidRPr="009528A6">
        <w:rPr>
          <w:rFonts w:ascii="Arial" w:hAnsi="Arial" w:cs="Arial"/>
          <w:sz w:val="23"/>
          <w:szCs w:val="23"/>
        </w:rPr>
        <w:t>e</w:t>
      </w:r>
      <w:r w:rsidR="00DB1702" w:rsidRPr="009528A6">
        <w:rPr>
          <w:rFonts w:ascii="Arial" w:hAnsi="Arial" w:cs="Arial"/>
          <w:sz w:val="23"/>
          <w:szCs w:val="23"/>
        </w:rPr>
        <w:t>nte gestore</w:t>
      </w:r>
      <w:r w:rsidR="00523ED1" w:rsidRPr="009528A6">
        <w:rPr>
          <w:rFonts w:ascii="Arial" w:hAnsi="Arial" w:cs="Arial"/>
          <w:sz w:val="23"/>
          <w:szCs w:val="23"/>
        </w:rPr>
        <w:t>, in possesso di tutte le autorizzazioni, le licenze ed i permessi previsti dalla normativa vigente per le attività di preparazione dei pasti.</w:t>
      </w:r>
    </w:p>
    <w:p w14:paraId="4088FB05" w14:textId="77777777" w:rsidR="00523ED1" w:rsidRPr="009528A6" w:rsidRDefault="000D669C" w:rsidP="00523ED1">
      <w:pPr>
        <w:pStyle w:val="Paragrafoelenco"/>
        <w:jc w:val="both"/>
        <w:rPr>
          <w:rFonts w:ascii="Arial" w:hAnsi="Arial" w:cs="Arial"/>
          <w:sz w:val="23"/>
          <w:szCs w:val="23"/>
        </w:rPr>
      </w:pPr>
      <w:r w:rsidRPr="009528A6">
        <w:rPr>
          <w:rFonts w:ascii="Arial" w:hAnsi="Arial" w:cs="Arial"/>
          <w:sz w:val="23"/>
          <w:szCs w:val="23"/>
        </w:rPr>
        <w:t>In presenza di locali adibiti ad uso mensa</w:t>
      </w:r>
      <w:r w:rsidR="00DB1702" w:rsidRPr="009528A6">
        <w:rPr>
          <w:rFonts w:ascii="Arial" w:hAnsi="Arial" w:cs="Arial"/>
          <w:sz w:val="23"/>
          <w:szCs w:val="23"/>
        </w:rPr>
        <w:t xml:space="preserve">, </w:t>
      </w:r>
      <w:r w:rsidRPr="009528A6">
        <w:rPr>
          <w:rFonts w:ascii="Arial" w:hAnsi="Arial" w:cs="Arial"/>
          <w:sz w:val="23"/>
          <w:szCs w:val="23"/>
        </w:rPr>
        <w:t xml:space="preserve">è </w:t>
      </w:r>
      <w:r w:rsidR="00DB1702" w:rsidRPr="009528A6">
        <w:rPr>
          <w:rFonts w:ascii="Arial" w:hAnsi="Arial" w:cs="Arial"/>
          <w:sz w:val="23"/>
          <w:szCs w:val="23"/>
        </w:rPr>
        <w:t>impedito il consumo dei pasti negli alloggi.</w:t>
      </w:r>
      <w:r w:rsidR="00A871BE" w:rsidRPr="009528A6">
        <w:rPr>
          <w:rFonts w:ascii="Arial" w:hAnsi="Arial" w:cs="Arial"/>
          <w:sz w:val="23"/>
          <w:szCs w:val="23"/>
        </w:rPr>
        <w:t xml:space="preserve"> </w:t>
      </w:r>
    </w:p>
    <w:p w14:paraId="6212B9E5" w14:textId="77777777" w:rsidR="00DE31A0" w:rsidRPr="009528A6" w:rsidRDefault="00DB1702" w:rsidP="00523ED1">
      <w:pPr>
        <w:pStyle w:val="Paragrafoelenco"/>
        <w:jc w:val="both"/>
        <w:rPr>
          <w:rFonts w:ascii="Arial" w:hAnsi="Arial" w:cs="Arial"/>
          <w:sz w:val="23"/>
          <w:szCs w:val="23"/>
        </w:rPr>
      </w:pPr>
      <w:r w:rsidRPr="009528A6">
        <w:rPr>
          <w:rFonts w:ascii="Arial" w:hAnsi="Arial" w:cs="Arial"/>
          <w:sz w:val="23"/>
          <w:szCs w:val="23"/>
        </w:rPr>
        <w:t>Al di fuori degl</w:t>
      </w:r>
      <w:r w:rsidR="00030F0C" w:rsidRPr="009528A6">
        <w:rPr>
          <w:rFonts w:ascii="Arial" w:hAnsi="Arial" w:cs="Arial"/>
          <w:sz w:val="23"/>
          <w:szCs w:val="23"/>
        </w:rPr>
        <w:t>i orari dei pasti principali l’e</w:t>
      </w:r>
      <w:r w:rsidRPr="009528A6">
        <w:rPr>
          <w:rFonts w:ascii="Arial" w:hAnsi="Arial" w:cs="Arial"/>
          <w:sz w:val="23"/>
          <w:szCs w:val="23"/>
        </w:rPr>
        <w:t xml:space="preserve">nte gestore assicura la possibilità di consumare in </w:t>
      </w:r>
      <w:r w:rsidR="000D669C" w:rsidRPr="009528A6">
        <w:rPr>
          <w:rFonts w:ascii="Arial" w:hAnsi="Arial" w:cs="Arial"/>
          <w:sz w:val="23"/>
          <w:szCs w:val="23"/>
        </w:rPr>
        <w:t xml:space="preserve">spazi </w:t>
      </w:r>
      <w:r w:rsidRPr="009528A6">
        <w:rPr>
          <w:rFonts w:ascii="Arial" w:hAnsi="Arial" w:cs="Arial"/>
          <w:sz w:val="23"/>
          <w:szCs w:val="23"/>
        </w:rPr>
        <w:t>comuni bevande o snack con oneri a carico degli stranieri, anche attraverso distributori automatici.</w:t>
      </w:r>
    </w:p>
    <w:p w14:paraId="0372602F" w14:textId="77777777" w:rsidR="00CE50C6" w:rsidRPr="009528A6" w:rsidRDefault="00CE50C6" w:rsidP="00DE31A0">
      <w:pPr>
        <w:pStyle w:val="Paragrafoelenco"/>
        <w:jc w:val="both"/>
        <w:rPr>
          <w:rFonts w:ascii="Arial" w:hAnsi="Arial" w:cs="Arial"/>
          <w:sz w:val="23"/>
          <w:szCs w:val="23"/>
        </w:rPr>
      </w:pPr>
      <w:r w:rsidRPr="009528A6">
        <w:rPr>
          <w:rFonts w:ascii="Arial" w:hAnsi="Arial" w:cs="Arial"/>
          <w:sz w:val="23"/>
          <w:szCs w:val="23"/>
        </w:rPr>
        <w:t>L’ente gestore provvede a svolgere le seguenti attività:</w:t>
      </w:r>
    </w:p>
    <w:p w14:paraId="55E0A452" w14:textId="77777777" w:rsidR="00CE50C6" w:rsidRPr="009528A6" w:rsidRDefault="00CE50C6" w:rsidP="00CE50C6">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acquisto e trasporto in proprio dei generi alimentari, al loro stoccaggio con l’assunzione del rischio del loro naturale deterioramento;</w:t>
      </w:r>
    </w:p>
    <w:p w14:paraId="260CAEF0" w14:textId="77777777" w:rsidR="00CE50C6" w:rsidRPr="009528A6" w:rsidRDefault="00CE50C6" w:rsidP="00CE50C6">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preparazione dei pasti presso le cucine del centro (in caso di disponibilità di locali ad uso cucine all’interno del centro) ovvero presso i locali propri (in caso di preparazione dei pasti all’esterno del centro sprovvisto di locali ad uso cucine);</w:t>
      </w:r>
    </w:p>
    <w:p w14:paraId="4F9FFC29" w14:textId="77777777" w:rsidR="00523ED1" w:rsidRPr="009528A6" w:rsidRDefault="00523ED1" w:rsidP="00523ED1">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 xml:space="preserve">trasporto dei pasti confezionati in idonee vaschette monoporzione a sigillatura ermetica, provviste di etichette indicanti la denominazione dell’azienda, il lotto di produzione, la data di confezionamento e la data di scadenza (in caso di preparazione degli stessi all’esterno del centro). Il trasporto dei pasti va effettuato con mezzi e contenitori idonei, adibiti esclusivamente a tale uso, in grado di garantire il mantenimento delle temperature. L’ente gestore provvede ad ottenere </w:t>
      </w:r>
      <w:r w:rsidRPr="009528A6">
        <w:rPr>
          <w:rFonts w:ascii="Arial" w:hAnsi="Arial" w:cs="Arial"/>
          <w:sz w:val="23"/>
          <w:szCs w:val="23"/>
        </w:rPr>
        <w:lastRenderedPageBreak/>
        <w:t>l’attestazione di idoneità igienico-sanitaria dei</w:t>
      </w:r>
      <w:r w:rsidR="0081100B" w:rsidRPr="009528A6">
        <w:rPr>
          <w:rFonts w:ascii="Arial" w:hAnsi="Arial" w:cs="Arial"/>
          <w:sz w:val="23"/>
          <w:szCs w:val="23"/>
        </w:rPr>
        <w:t xml:space="preserve"> mezzi di trasporto utilizzati e </w:t>
      </w:r>
      <w:r w:rsidRPr="009528A6">
        <w:rPr>
          <w:rFonts w:ascii="Arial" w:hAnsi="Arial" w:cs="Arial"/>
          <w:sz w:val="23"/>
          <w:szCs w:val="23"/>
        </w:rPr>
        <w:t>provvede periodicamente alla sanificazione dei mezzi</w:t>
      </w:r>
      <w:r w:rsidR="0081100B" w:rsidRPr="009528A6">
        <w:rPr>
          <w:rFonts w:ascii="Arial" w:hAnsi="Arial" w:cs="Arial"/>
          <w:sz w:val="23"/>
          <w:szCs w:val="23"/>
        </w:rPr>
        <w:t xml:space="preserve"> stessi</w:t>
      </w:r>
      <w:r w:rsidRPr="009528A6">
        <w:rPr>
          <w:rFonts w:ascii="Arial" w:hAnsi="Arial" w:cs="Arial"/>
          <w:sz w:val="23"/>
          <w:szCs w:val="23"/>
        </w:rPr>
        <w:t>;</w:t>
      </w:r>
    </w:p>
    <w:p w14:paraId="47999BF8" w14:textId="77777777" w:rsidR="00523ED1" w:rsidRPr="009528A6" w:rsidRDefault="00523ED1" w:rsidP="00523ED1">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distribuzione dei pasti agli ospiti e fornitura di tovaglioli di carta, tazza o bicchiere</w:t>
      </w:r>
      <w:r w:rsidR="00D56B19" w:rsidRPr="009528A6">
        <w:rPr>
          <w:rFonts w:ascii="Arial" w:hAnsi="Arial" w:cs="Arial"/>
          <w:sz w:val="23"/>
          <w:szCs w:val="23"/>
        </w:rPr>
        <w:t xml:space="preserve"> e set di posate  </w:t>
      </w:r>
      <w:r w:rsidR="00D56B19" w:rsidRPr="009528A6">
        <w:rPr>
          <w:rFonts w:ascii="Arial" w:hAnsi="Arial" w:cs="Arial"/>
          <w:b/>
          <w:sz w:val="23"/>
          <w:szCs w:val="23"/>
        </w:rPr>
        <w:t>monouso</w:t>
      </w:r>
      <w:r w:rsidR="00D56B19" w:rsidRPr="009528A6">
        <w:rPr>
          <w:rFonts w:ascii="Arial" w:hAnsi="Arial" w:cs="Arial"/>
          <w:sz w:val="23"/>
          <w:szCs w:val="23"/>
        </w:rPr>
        <w:t xml:space="preserve"> biodegradabili e compostabili, nel rispetto della normativa europea di riferimento</w:t>
      </w:r>
      <w:r w:rsidRPr="009528A6">
        <w:rPr>
          <w:rFonts w:ascii="Arial" w:hAnsi="Arial" w:cs="Arial"/>
          <w:sz w:val="23"/>
          <w:szCs w:val="23"/>
        </w:rPr>
        <w:t>. L’ente gestore assicura altresì la distribuzione dei pasti agli stranieri ricoverati nei locali dell</w:t>
      </w:r>
      <w:r w:rsidR="0081100B" w:rsidRPr="009528A6">
        <w:rPr>
          <w:rFonts w:ascii="Arial" w:hAnsi="Arial" w:cs="Arial"/>
          <w:sz w:val="23"/>
          <w:szCs w:val="23"/>
        </w:rPr>
        <w:t>’infermeria presente nel centro;</w:t>
      </w:r>
    </w:p>
    <w:p w14:paraId="6B014239" w14:textId="77777777" w:rsidR="00CE50C6" w:rsidRPr="009528A6" w:rsidRDefault="009A6DC4" w:rsidP="00CE50C6">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r</w:t>
      </w:r>
      <w:r w:rsidR="00D56B19" w:rsidRPr="009528A6">
        <w:rPr>
          <w:rFonts w:ascii="Arial" w:hAnsi="Arial" w:cs="Arial"/>
          <w:sz w:val="23"/>
          <w:szCs w:val="23"/>
        </w:rPr>
        <w:t xml:space="preserve">assetto </w:t>
      </w:r>
      <w:r w:rsidR="00CE50C6" w:rsidRPr="009528A6">
        <w:rPr>
          <w:rFonts w:ascii="Arial" w:hAnsi="Arial" w:cs="Arial"/>
          <w:sz w:val="23"/>
          <w:szCs w:val="23"/>
        </w:rPr>
        <w:t>della cucina, lavaggio delle stoviglie, dell’utensileria e di quant’altro utilizzato per la preparazione dei pasti (in caso di disponibilità di locali ad uso cucine all’interno del centro). In tali attività è compresa anche la fornitura di tutto il materiale occorrente (</w:t>
      </w:r>
      <w:r w:rsidRPr="009528A6">
        <w:rPr>
          <w:rFonts w:ascii="Arial" w:hAnsi="Arial" w:cs="Arial"/>
          <w:sz w:val="23"/>
          <w:szCs w:val="23"/>
        </w:rPr>
        <w:t>detersivi, disinfettanti, ecc.).</w:t>
      </w:r>
      <w:r w:rsidR="00CE50C6" w:rsidRPr="009528A6">
        <w:rPr>
          <w:rFonts w:ascii="Arial" w:hAnsi="Arial" w:cs="Arial"/>
          <w:sz w:val="23"/>
          <w:szCs w:val="23"/>
        </w:rPr>
        <w:t xml:space="preserve"> </w:t>
      </w:r>
    </w:p>
    <w:p w14:paraId="2A566956" w14:textId="77777777" w:rsidR="00CE50C6" w:rsidRPr="009528A6" w:rsidRDefault="00DE31A0" w:rsidP="00CE50C6">
      <w:pPr>
        <w:spacing w:after="0"/>
        <w:ind w:left="709"/>
        <w:jc w:val="both"/>
        <w:rPr>
          <w:rFonts w:ascii="Arial" w:hAnsi="Arial" w:cs="Arial"/>
          <w:sz w:val="23"/>
          <w:szCs w:val="23"/>
        </w:rPr>
      </w:pPr>
      <w:r w:rsidRPr="009528A6">
        <w:rPr>
          <w:rFonts w:ascii="Arial" w:hAnsi="Arial" w:cs="Arial"/>
          <w:sz w:val="23"/>
          <w:szCs w:val="23"/>
        </w:rPr>
        <w:t>Il servizio deve essere svolto</w:t>
      </w:r>
      <w:r w:rsidR="00CE50C6" w:rsidRPr="009528A6">
        <w:rPr>
          <w:rFonts w:ascii="Arial" w:hAnsi="Arial" w:cs="Arial"/>
          <w:sz w:val="23"/>
          <w:szCs w:val="23"/>
        </w:rPr>
        <w:t xml:space="preserve"> per sette giorni alla settimana e comprende i tre pasti principali e cioè prima colazione, pranzo e cena, secondo il numero delle presenze nel centro.</w:t>
      </w:r>
    </w:p>
    <w:p w14:paraId="5013DFFC" w14:textId="77777777" w:rsidR="00CE50C6" w:rsidRPr="009528A6" w:rsidRDefault="00CE50C6" w:rsidP="00CE50C6">
      <w:pPr>
        <w:spacing w:after="0"/>
        <w:ind w:left="709"/>
        <w:jc w:val="both"/>
      </w:pPr>
      <w:r w:rsidRPr="009528A6">
        <w:rPr>
          <w:rFonts w:ascii="Arial" w:hAnsi="Arial" w:cs="Arial"/>
          <w:sz w:val="23"/>
          <w:szCs w:val="23"/>
        </w:rPr>
        <w:t>Nella definizione dei menu occorre tener conto di un’adeguata v</w:t>
      </w:r>
      <w:r w:rsidR="0081100B" w:rsidRPr="009528A6">
        <w:rPr>
          <w:rFonts w:ascii="Arial" w:hAnsi="Arial" w:cs="Arial"/>
          <w:sz w:val="23"/>
          <w:szCs w:val="23"/>
        </w:rPr>
        <w:t>ariabilità della composizione dei</w:t>
      </w:r>
      <w:r w:rsidRPr="009528A6">
        <w:rPr>
          <w:rFonts w:ascii="Arial" w:hAnsi="Arial" w:cs="Arial"/>
          <w:sz w:val="23"/>
          <w:szCs w:val="23"/>
        </w:rPr>
        <w:t xml:space="preserve"> piatti e rispettare i principi e le abitudini alimentari </w:t>
      </w:r>
      <w:r w:rsidR="00DE31A0" w:rsidRPr="009528A6">
        <w:rPr>
          <w:rFonts w:ascii="Arial" w:hAnsi="Arial" w:cs="Arial"/>
          <w:sz w:val="23"/>
          <w:szCs w:val="23"/>
        </w:rPr>
        <w:t>degli stranieri in accoglienza.</w:t>
      </w:r>
    </w:p>
    <w:p w14:paraId="258494EC" w14:textId="77777777" w:rsidR="00DE31A0" w:rsidRPr="009528A6" w:rsidRDefault="00DE31A0" w:rsidP="00DE31A0">
      <w:pPr>
        <w:pStyle w:val="Paragrafoelenco"/>
        <w:jc w:val="both"/>
        <w:rPr>
          <w:rFonts w:ascii="Arial" w:hAnsi="Arial" w:cs="Arial"/>
          <w:sz w:val="23"/>
          <w:szCs w:val="23"/>
        </w:rPr>
      </w:pPr>
      <w:r w:rsidRPr="009528A6">
        <w:rPr>
          <w:rFonts w:ascii="Arial" w:hAnsi="Arial" w:cs="Arial"/>
          <w:bCs/>
          <w:sz w:val="23"/>
          <w:szCs w:val="23"/>
          <w:lang w:eastAsia="en-US"/>
        </w:rPr>
        <w:t xml:space="preserve">Il servizio tiene conto delle specifiche esigenze alimentari, relative: </w:t>
      </w:r>
    </w:p>
    <w:p w14:paraId="6A51FB6C" w14:textId="77777777" w:rsidR="00DE31A0" w:rsidRPr="009528A6" w:rsidRDefault="00DE31A0" w:rsidP="00DE31A0">
      <w:pPr>
        <w:pStyle w:val="Paragrafoelenco"/>
        <w:ind w:left="709"/>
        <w:jc w:val="both"/>
        <w:rPr>
          <w:rFonts w:ascii="Arial" w:hAnsi="Arial" w:cs="Arial"/>
          <w:sz w:val="23"/>
          <w:szCs w:val="23"/>
        </w:rPr>
      </w:pPr>
      <w:r w:rsidRPr="009528A6">
        <w:rPr>
          <w:rFonts w:ascii="Arial" w:hAnsi="Arial" w:cs="Arial"/>
          <w:sz w:val="23"/>
          <w:szCs w:val="23"/>
        </w:rPr>
        <w:t>a) alle  principali etnie cui appartengono gli stranieri accolti, al fine di garantire il rispetto delle abitudini alimentari in base alle tradizioni culturali e religiose;</w:t>
      </w:r>
    </w:p>
    <w:p w14:paraId="66274855" w14:textId="77777777" w:rsidR="00DE31A0" w:rsidRPr="009528A6" w:rsidRDefault="00DE31A0" w:rsidP="00DE31A0">
      <w:pPr>
        <w:pStyle w:val="Paragrafoelenco"/>
        <w:ind w:left="709"/>
        <w:jc w:val="both"/>
        <w:rPr>
          <w:rFonts w:ascii="Arial" w:hAnsi="Arial" w:cs="Arial"/>
          <w:sz w:val="23"/>
          <w:szCs w:val="23"/>
        </w:rPr>
      </w:pPr>
      <w:r w:rsidRPr="009528A6">
        <w:rPr>
          <w:rFonts w:ascii="Arial" w:hAnsi="Arial" w:cs="Arial"/>
          <w:sz w:val="23"/>
          <w:szCs w:val="23"/>
        </w:rPr>
        <w:t xml:space="preserve">b) alla necessità di diete iposodiche, ipoproteiche, ipoglicidiche o prive di alimenti allergizzanti dettate da prescrizioni mediche; </w:t>
      </w:r>
    </w:p>
    <w:p w14:paraId="0C0EC684" w14:textId="77777777" w:rsidR="00DE31A0" w:rsidRPr="009528A6" w:rsidRDefault="00DE31A0" w:rsidP="00DE31A0">
      <w:pPr>
        <w:pStyle w:val="Paragrafoelenco"/>
        <w:ind w:left="709"/>
        <w:jc w:val="both"/>
        <w:rPr>
          <w:rFonts w:ascii="Arial" w:hAnsi="Arial" w:cs="Arial"/>
          <w:sz w:val="23"/>
          <w:szCs w:val="23"/>
        </w:rPr>
      </w:pPr>
      <w:r w:rsidRPr="009528A6">
        <w:rPr>
          <w:rFonts w:ascii="Arial" w:hAnsi="Arial" w:cs="Arial"/>
          <w:sz w:val="23"/>
          <w:szCs w:val="23"/>
        </w:rPr>
        <w:t>c) alla presenza di minori in età neonatale o in età di svezzamento, o in tenera età.</w:t>
      </w:r>
    </w:p>
    <w:p w14:paraId="2DE25D11" w14:textId="77777777" w:rsidR="00695226" w:rsidRPr="009528A6" w:rsidRDefault="00695226" w:rsidP="00CE50C6">
      <w:pPr>
        <w:spacing w:after="0"/>
        <w:ind w:left="709"/>
        <w:jc w:val="both"/>
        <w:rPr>
          <w:rFonts w:ascii="Arial" w:hAnsi="Arial" w:cs="Arial"/>
          <w:sz w:val="23"/>
          <w:szCs w:val="23"/>
        </w:rPr>
      </w:pPr>
      <w:r w:rsidRPr="009528A6">
        <w:rPr>
          <w:rFonts w:ascii="Arial" w:hAnsi="Arial" w:cs="Arial"/>
          <w:sz w:val="23"/>
          <w:szCs w:val="23"/>
        </w:rPr>
        <w:t>Il menù consiste in:</w:t>
      </w:r>
    </w:p>
    <w:p w14:paraId="601927F8"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b/>
          <w:sz w:val="23"/>
          <w:szCs w:val="23"/>
        </w:rPr>
        <w:t>prima colazione</w:t>
      </w:r>
      <w:r w:rsidR="00695226" w:rsidRPr="009528A6">
        <w:rPr>
          <w:rFonts w:ascii="Arial" w:hAnsi="Arial" w:cs="Arial"/>
          <w:b/>
          <w:sz w:val="23"/>
          <w:szCs w:val="23"/>
        </w:rPr>
        <w:t>,</w:t>
      </w:r>
      <w:r w:rsidRPr="009528A6">
        <w:rPr>
          <w:rFonts w:ascii="Arial" w:hAnsi="Arial" w:cs="Arial"/>
          <w:sz w:val="23"/>
          <w:szCs w:val="23"/>
        </w:rPr>
        <w:t xml:space="preserve"> composta da:</w:t>
      </w:r>
    </w:p>
    <w:p w14:paraId="401F4A48"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- 1 bevanda calda (200 cc a scelta latte, caffè, té);</w:t>
      </w:r>
    </w:p>
    <w:p w14:paraId="0B71894C"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fette biscottate (4 fette biscottate) + 1 panetto di burro + 2 confezioni monoporzione di marmellata o miele.  In alternativa, biscotti confezionati monoporzione da 80 gr.</w:t>
      </w:r>
    </w:p>
    <w:p w14:paraId="1DACD39F"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b/>
          <w:sz w:val="23"/>
          <w:szCs w:val="23"/>
        </w:rPr>
        <w:t>pranzo</w:t>
      </w:r>
      <w:r w:rsidRPr="009528A6">
        <w:rPr>
          <w:rFonts w:ascii="Arial" w:hAnsi="Arial" w:cs="Arial"/>
          <w:sz w:val="23"/>
          <w:szCs w:val="23"/>
        </w:rPr>
        <w:t xml:space="preserve"> e </w:t>
      </w:r>
      <w:r w:rsidRPr="009528A6">
        <w:rPr>
          <w:rFonts w:ascii="Arial" w:hAnsi="Arial" w:cs="Arial"/>
          <w:b/>
          <w:sz w:val="23"/>
          <w:szCs w:val="23"/>
        </w:rPr>
        <w:t>cena</w:t>
      </w:r>
      <w:r w:rsidRPr="009528A6">
        <w:rPr>
          <w:rFonts w:ascii="Arial" w:hAnsi="Arial" w:cs="Arial"/>
          <w:sz w:val="23"/>
          <w:szCs w:val="23"/>
        </w:rPr>
        <w:t xml:space="preserve"> con alternanza dei menù previsti)</w:t>
      </w:r>
      <w:r w:rsidR="00695226" w:rsidRPr="009528A6">
        <w:rPr>
          <w:rFonts w:ascii="Arial" w:hAnsi="Arial" w:cs="Arial"/>
          <w:sz w:val="23"/>
          <w:szCs w:val="23"/>
        </w:rPr>
        <w:t>, composti</w:t>
      </w:r>
      <w:r w:rsidRPr="009528A6">
        <w:rPr>
          <w:rFonts w:ascii="Arial" w:hAnsi="Arial" w:cs="Arial"/>
          <w:sz w:val="23"/>
          <w:szCs w:val="23"/>
        </w:rPr>
        <w:t xml:space="preserve"> da: </w:t>
      </w:r>
    </w:p>
    <w:p w14:paraId="0A3F3848"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un primo piatto (pasta, riso, </w:t>
      </w:r>
      <w:r w:rsidRPr="009528A6">
        <w:rPr>
          <w:rFonts w:ascii="Arial" w:hAnsi="Arial" w:cs="Arial"/>
          <w:i/>
          <w:sz w:val="23"/>
          <w:szCs w:val="23"/>
        </w:rPr>
        <w:t>cous cous</w:t>
      </w:r>
      <w:r w:rsidRPr="009528A6">
        <w:rPr>
          <w:rFonts w:ascii="Arial" w:hAnsi="Arial" w:cs="Arial"/>
          <w:sz w:val="23"/>
          <w:szCs w:val="23"/>
        </w:rPr>
        <w:t xml:space="preserve"> gr. 100/150 a seconda del condimento o gr. 80 pasta e 100 gr. di legumi o riso. Ammessa anche la pizza); </w:t>
      </w:r>
    </w:p>
    <w:p w14:paraId="365EDA81"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un secondo piatto (carne rossa 150 gr. carne bianca 200 gr. o 250 gr. se con osso, pesce 200 gr., due uova, 100 gr. di formaggio); </w:t>
      </w:r>
    </w:p>
    <w:p w14:paraId="6FF1511D"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w:t>
      </w:r>
      <w:r w:rsidR="009A6DC4" w:rsidRPr="009528A6">
        <w:rPr>
          <w:rFonts w:ascii="Arial" w:hAnsi="Arial" w:cs="Arial"/>
          <w:sz w:val="23"/>
          <w:szCs w:val="23"/>
        </w:rPr>
        <w:t xml:space="preserve"> </w:t>
      </w:r>
      <w:r w:rsidRPr="009528A6">
        <w:rPr>
          <w:rFonts w:ascii="Arial" w:hAnsi="Arial" w:cs="Arial"/>
          <w:sz w:val="23"/>
          <w:szCs w:val="23"/>
        </w:rPr>
        <w:t>contorno di verdura 300 gr.;</w:t>
      </w:r>
    </w:p>
    <w:p w14:paraId="17C1C5F7"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frutta di stagione (150 gr. oppure 1 frutto, banana, mela, pera, arancia, ecc. o yogurt o, due volte a settimana, dolce monoporzione);</w:t>
      </w:r>
    </w:p>
    <w:p w14:paraId="7FD45517"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w:t>
      </w:r>
      <w:r w:rsidR="009A6DC4" w:rsidRPr="009528A6">
        <w:rPr>
          <w:rFonts w:ascii="Arial" w:hAnsi="Arial" w:cs="Arial"/>
          <w:sz w:val="23"/>
          <w:szCs w:val="23"/>
        </w:rPr>
        <w:t xml:space="preserve"> </w:t>
      </w:r>
      <w:r w:rsidRPr="009528A6">
        <w:rPr>
          <w:rFonts w:ascii="Arial" w:hAnsi="Arial" w:cs="Arial"/>
          <w:sz w:val="23"/>
          <w:szCs w:val="23"/>
        </w:rPr>
        <w:t xml:space="preserve">2 panini (60 gr. cad.); </w:t>
      </w:r>
    </w:p>
    <w:p w14:paraId="0FD154AF"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w:t>
      </w:r>
      <w:r w:rsidR="009A6DC4" w:rsidRPr="009528A6">
        <w:rPr>
          <w:rFonts w:ascii="Arial" w:hAnsi="Arial" w:cs="Arial"/>
          <w:sz w:val="23"/>
          <w:szCs w:val="23"/>
        </w:rPr>
        <w:t xml:space="preserve"> </w:t>
      </w:r>
      <w:r w:rsidRPr="009528A6">
        <w:rPr>
          <w:rFonts w:ascii="Arial" w:hAnsi="Arial" w:cs="Arial"/>
          <w:sz w:val="23"/>
          <w:szCs w:val="23"/>
        </w:rPr>
        <w:t>1 lt. di acqua minerale pro capite.</w:t>
      </w:r>
    </w:p>
    <w:p w14:paraId="6CAA84D4"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Devono essere resi disponibili condimenti e aromi, anche in confezioni monoporzione. </w:t>
      </w:r>
    </w:p>
    <w:p w14:paraId="64B6AF40" w14:textId="77777777" w:rsidR="00695226" w:rsidRPr="009528A6" w:rsidRDefault="00695226" w:rsidP="00695226">
      <w:pPr>
        <w:spacing w:after="0"/>
        <w:ind w:left="709"/>
        <w:jc w:val="both"/>
        <w:rPr>
          <w:rFonts w:ascii="Arial" w:hAnsi="Arial" w:cs="Arial"/>
          <w:sz w:val="23"/>
          <w:szCs w:val="23"/>
        </w:rPr>
      </w:pPr>
      <w:r w:rsidRPr="009528A6">
        <w:rPr>
          <w:rFonts w:ascii="Arial" w:hAnsi="Arial" w:cs="Arial"/>
          <w:sz w:val="23"/>
          <w:szCs w:val="23"/>
        </w:rPr>
        <w:t>La Prefettura può richiedere variazioni al menu nel corso dell’appalto, sulla base di esigenze di gruppi omogenei di ospiti del centro.</w:t>
      </w:r>
    </w:p>
    <w:p w14:paraId="4F6E1C5D" w14:textId="77777777"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In caso di trasferimento di stranieri presso altri centri sono forniti cestini da viaggio.</w:t>
      </w:r>
    </w:p>
    <w:p w14:paraId="4E430E20" w14:textId="77777777" w:rsidR="00930300" w:rsidRPr="009528A6" w:rsidRDefault="00930300" w:rsidP="00425664">
      <w:pPr>
        <w:spacing w:after="0"/>
        <w:ind w:left="709"/>
        <w:jc w:val="both"/>
        <w:rPr>
          <w:rFonts w:ascii="Arial" w:hAnsi="Arial" w:cs="Arial"/>
          <w:sz w:val="23"/>
          <w:szCs w:val="23"/>
        </w:rPr>
      </w:pPr>
    </w:p>
    <w:p w14:paraId="7D81C281" w14:textId="77777777" w:rsidR="00CE50C6" w:rsidRPr="009528A6" w:rsidRDefault="00CE50C6" w:rsidP="00425664">
      <w:pPr>
        <w:spacing w:after="0"/>
        <w:ind w:left="709"/>
        <w:jc w:val="both"/>
        <w:rPr>
          <w:rFonts w:ascii="Arial" w:hAnsi="Arial" w:cs="Arial"/>
          <w:sz w:val="23"/>
          <w:szCs w:val="23"/>
        </w:rPr>
      </w:pPr>
      <w:r w:rsidRPr="009528A6">
        <w:rPr>
          <w:rFonts w:ascii="Arial" w:hAnsi="Arial" w:cs="Arial"/>
          <w:sz w:val="23"/>
          <w:szCs w:val="23"/>
        </w:rPr>
        <w:t xml:space="preserve">I generi alimentari </w:t>
      </w:r>
      <w:r w:rsidR="00790553" w:rsidRPr="009528A6">
        <w:rPr>
          <w:rFonts w:ascii="Arial" w:hAnsi="Arial" w:cs="Arial"/>
          <w:sz w:val="23"/>
          <w:szCs w:val="23"/>
        </w:rPr>
        <w:t xml:space="preserve">utilizzati per la preparazione dei pasti </w:t>
      </w:r>
      <w:r w:rsidRPr="009528A6">
        <w:rPr>
          <w:rFonts w:ascii="Arial" w:hAnsi="Arial" w:cs="Arial"/>
          <w:sz w:val="23"/>
          <w:szCs w:val="23"/>
        </w:rPr>
        <w:t xml:space="preserve">devono </w:t>
      </w:r>
      <w:r w:rsidR="009A6DC4" w:rsidRPr="009528A6">
        <w:rPr>
          <w:rFonts w:ascii="Arial" w:hAnsi="Arial" w:cs="Arial"/>
          <w:sz w:val="23"/>
          <w:szCs w:val="23"/>
        </w:rPr>
        <w:t xml:space="preserve">avere le caratteristiche merceologiche ed i requisiti qualitativi </w:t>
      </w:r>
      <w:r w:rsidR="00790553" w:rsidRPr="009528A6">
        <w:rPr>
          <w:rFonts w:ascii="Arial" w:hAnsi="Arial" w:cs="Arial"/>
          <w:sz w:val="23"/>
          <w:szCs w:val="23"/>
        </w:rPr>
        <w:t xml:space="preserve">ed igienico-sanitari </w:t>
      </w:r>
      <w:r w:rsidR="009A6DC4" w:rsidRPr="009528A6">
        <w:rPr>
          <w:rFonts w:ascii="Arial" w:hAnsi="Arial" w:cs="Arial"/>
          <w:sz w:val="23"/>
          <w:szCs w:val="23"/>
        </w:rPr>
        <w:t>conformi alla no</w:t>
      </w:r>
      <w:r w:rsidR="00790553" w:rsidRPr="009528A6">
        <w:rPr>
          <w:rFonts w:ascii="Arial" w:hAnsi="Arial" w:cs="Arial"/>
          <w:sz w:val="23"/>
          <w:szCs w:val="23"/>
        </w:rPr>
        <w:t>rmativa nazionale e comunitaria.</w:t>
      </w:r>
    </w:p>
    <w:p w14:paraId="760FC9BE" w14:textId="77777777" w:rsidR="00425664" w:rsidRPr="009528A6" w:rsidRDefault="00425664" w:rsidP="00425664">
      <w:pPr>
        <w:spacing w:after="0"/>
        <w:ind w:left="709"/>
        <w:jc w:val="both"/>
        <w:rPr>
          <w:rFonts w:ascii="Arial" w:hAnsi="Arial" w:cs="Arial"/>
          <w:color w:val="0070C0"/>
          <w:sz w:val="23"/>
          <w:szCs w:val="23"/>
        </w:rPr>
      </w:pPr>
    </w:p>
    <w:p w14:paraId="56BB7A07" w14:textId="77777777" w:rsidR="001D4A46" w:rsidRPr="009528A6" w:rsidRDefault="00A27045" w:rsidP="001D4A46">
      <w:pPr>
        <w:pStyle w:val="Paragrafoelenco"/>
        <w:numPr>
          <w:ilvl w:val="0"/>
          <w:numId w:val="42"/>
        </w:numPr>
        <w:jc w:val="both"/>
        <w:rPr>
          <w:rFonts w:ascii="Arial" w:hAnsi="Arial" w:cs="Arial"/>
          <w:bCs/>
          <w:sz w:val="23"/>
          <w:szCs w:val="23"/>
        </w:rPr>
      </w:pPr>
      <w:r w:rsidRPr="009528A6">
        <w:rPr>
          <w:rFonts w:ascii="Arial" w:hAnsi="Arial" w:cs="Arial"/>
          <w:b/>
          <w:sz w:val="23"/>
          <w:szCs w:val="23"/>
        </w:rPr>
        <w:t xml:space="preserve">SERVIZIO DI ASSISTENZA SANITARIA, </w:t>
      </w:r>
      <w:r w:rsidR="009F5B3C" w:rsidRPr="009528A6">
        <w:rPr>
          <w:rFonts w:ascii="Arial" w:hAnsi="Arial" w:cs="Arial"/>
          <w:sz w:val="23"/>
          <w:szCs w:val="23"/>
        </w:rPr>
        <w:t>di cui all’</w:t>
      </w:r>
      <w:r w:rsidR="009F5B3C" w:rsidRPr="009528A6">
        <w:rPr>
          <w:rFonts w:ascii="Arial" w:hAnsi="Arial" w:cs="Arial"/>
          <w:b/>
          <w:sz w:val="23"/>
          <w:szCs w:val="23"/>
        </w:rPr>
        <w:t xml:space="preserve">articolo 2, lettera </w:t>
      </w:r>
      <w:r w:rsidRPr="009528A6">
        <w:rPr>
          <w:rFonts w:ascii="Arial" w:hAnsi="Arial" w:cs="Arial"/>
          <w:b/>
          <w:sz w:val="23"/>
          <w:szCs w:val="23"/>
        </w:rPr>
        <w:t>C)</w:t>
      </w:r>
      <w:r w:rsidR="00175597" w:rsidRPr="009528A6">
        <w:rPr>
          <w:rFonts w:ascii="Arial" w:hAnsi="Arial" w:cs="Arial"/>
          <w:b/>
          <w:sz w:val="23"/>
          <w:szCs w:val="23"/>
        </w:rPr>
        <w:t xml:space="preserve"> </w:t>
      </w:r>
      <w:r w:rsidR="00A13986" w:rsidRPr="009528A6">
        <w:rPr>
          <w:rFonts w:ascii="Arial" w:hAnsi="Arial" w:cs="Arial"/>
          <w:bCs/>
          <w:sz w:val="23"/>
          <w:szCs w:val="23"/>
        </w:rPr>
        <w:t>del</w:t>
      </w:r>
      <w:r w:rsidR="00175597" w:rsidRPr="009528A6">
        <w:rPr>
          <w:rFonts w:ascii="Arial" w:hAnsi="Arial" w:cs="Arial"/>
          <w:bCs/>
          <w:sz w:val="23"/>
          <w:szCs w:val="23"/>
        </w:rPr>
        <w:t xml:space="preserve"> capitolato. </w:t>
      </w:r>
      <w:r w:rsidR="000B1DDC" w:rsidRPr="009528A6">
        <w:rPr>
          <w:rFonts w:ascii="Arial" w:hAnsi="Arial" w:cs="Arial"/>
          <w:bCs/>
          <w:sz w:val="23"/>
          <w:szCs w:val="23"/>
        </w:rPr>
        <w:t xml:space="preserve"> </w:t>
      </w:r>
    </w:p>
    <w:p w14:paraId="7145500F" w14:textId="77777777" w:rsidR="001D4A46" w:rsidRPr="009528A6" w:rsidRDefault="001D4A46" w:rsidP="001D4A46">
      <w:pPr>
        <w:spacing w:after="0"/>
        <w:jc w:val="both"/>
        <w:rPr>
          <w:rFonts w:ascii="Arial" w:hAnsi="Arial" w:cs="Arial"/>
          <w:sz w:val="23"/>
          <w:szCs w:val="23"/>
        </w:rPr>
      </w:pPr>
      <w:r w:rsidRPr="009528A6">
        <w:rPr>
          <w:rFonts w:ascii="Arial" w:hAnsi="Arial" w:cs="Arial"/>
          <w:sz w:val="23"/>
          <w:szCs w:val="23"/>
        </w:rPr>
        <w:lastRenderedPageBreak/>
        <w:t>E’ assicurato un servizio complementare di assistenza sanitaria alle prestazioni garantite dal Servizio Sanitario Nazionale mediante la pronta disponibilità del medico responsabile sanitario del centro secondo quanto indicato nella tabella in Allegato A, al fine di adottare, in caso di necessità, le misure di profilassi, sorveglianza e soccorso sanitario e disporre il trasferimento del migrante presso le strutture ospedaliere sotto il coordinamento della centrale operativa 118.</w:t>
      </w:r>
    </w:p>
    <w:p w14:paraId="0B1D3069" w14:textId="77777777" w:rsidR="001D4A46" w:rsidRPr="009528A6" w:rsidRDefault="001D4A46" w:rsidP="001D4A46">
      <w:pPr>
        <w:spacing w:after="0"/>
        <w:jc w:val="both"/>
        <w:rPr>
          <w:rFonts w:ascii="Arial" w:hAnsi="Arial" w:cs="Arial"/>
          <w:sz w:val="23"/>
          <w:szCs w:val="23"/>
        </w:rPr>
      </w:pPr>
    </w:p>
    <w:p w14:paraId="79D6E16A" w14:textId="77777777" w:rsidR="001D4A46" w:rsidRPr="009528A6" w:rsidRDefault="001D4A46" w:rsidP="001D4A46">
      <w:pPr>
        <w:spacing w:after="0"/>
        <w:jc w:val="both"/>
        <w:rPr>
          <w:rFonts w:ascii="Arial" w:hAnsi="Arial" w:cs="Arial"/>
          <w:sz w:val="23"/>
          <w:szCs w:val="23"/>
        </w:rPr>
      </w:pPr>
      <w:r w:rsidRPr="009528A6">
        <w:rPr>
          <w:rFonts w:ascii="Arial" w:hAnsi="Arial" w:cs="Arial"/>
          <w:sz w:val="23"/>
          <w:szCs w:val="23"/>
        </w:rPr>
        <w:t>Sono inoltre garantiti da parte del medico del centro la visita 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14:paraId="4392A554" w14:textId="77777777" w:rsidR="001D4A46" w:rsidRPr="009528A6" w:rsidRDefault="001D4A46" w:rsidP="001D4A46">
      <w:pPr>
        <w:jc w:val="both"/>
        <w:rPr>
          <w:rFonts w:ascii="Arial" w:hAnsi="Arial" w:cs="Arial"/>
          <w:sz w:val="23"/>
          <w:szCs w:val="23"/>
        </w:rPr>
      </w:pPr>
      <w:r w:rsidRPr="009528A6">
        <w:rPr>
          <w:rFonts w:ascii="Arial" w:hAnsi="Arial" w:cs="Arial"/>
          <w:sz w:val="23"/>
          <w:szCs w:val="23"/>
        </w:rPr>
        <w:t xml:space="preserve">Per l’espletamento dell’attività connessa alle predette visite mediche d’ingresso ed al primo soccorso sanitario, è garantito l’impiego del medico per una media di 4 ore all’anno per ciascun migrante e per un monte orario complessivo di 200 ore annuali a chiamata. </w:t>
      </w:r>
    </w:p>
    <w:p w14:paraId="6BDD713D" w14:textId="77777777" w:rsidR="001D4A46" w:rsidRPr="009528A6" w:rsidRDefault="001D4A46" w:rsidP="001D4A46">
      <w:pPr>
        <w:jc w:val="both"/>
        <w:rPr>
          <w:rFonts w:ascii="Arial" w:hAnsi="Arial" w:cs="Arial"/>
          <w:sz w:val="23"/>
          <w:szCs w:val="23"/>
        </w:rPr>
      </w:pPr>
      <w:r w:rsidRPr="009528A6">
        <w:rPr>
          <w:rFonts w:ascii="Arial" w:hAnsi="Arial" w:cs="Arial"/>
          <w:sz w:val="23"/>
          <w:szCs w:val="23"/>
        </w:rPr>
        <w:t>Le visite sono svolte in apposito presidio medico, allestito anche all'esterno del centro, purché facilmente raggiungibile, fornito di quanto necessario per le cure ambulatoriali urgenti. Il presidio garantisce l’assistenza fino all’eventuale ricovero presso strutture del servizio sanitario nazionale. I trasferimenti per ricovero ospedaliero sono effettuati a mezzo di ambulanza, sotto il coordinamento della centrale operativa 118.</w:t>
      </w:r>
      <w:r w:rsidRPr="009528A6">
        <w:rPr>
          <w:rFonts w:ascii="Arial" w:hAnsi="Arial" w:cs="Arial"/>
          <w:i/>
          <w:sz w:val="23"/>
          <w:szCs w:val="23"/>
        </w:rPr>
        <w:t xml:space="preserve">  </w:t>
      </w:r>
      <w:r w:rsidRPr="009528A6">
        <w:rPr>
          <w:rFonts w:ascii="Arial" w:hAnsi="Arial" w:cs="Arial"/>
          <w:sz w:val="23"/>
          <w:szCs w:val="23"/>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14:paraId="294E1651" w14:textId="77777777" w:rsidR="001D4A46" w:rsidRPr="009528A6" w:rsidRDefault="001D4A46" w:rsidP="001D4A46">
      <w:pPr>
        <w:jc w:val="both"/>
        <w:rPr>
          <w:rFonts w:ascii="Arial" w:hAnsi="Arial" w:cs="Arial"/>
          <w:sz w:val="23"/>
          <w:szCs w:val="23"/>
        </w:rPr>
      </w:pPr>
      <w:r w:rsidRPr="009528A6">
        <w:rPr>
          <w:rFonts w:ascii="Arial" w:hAnsi="Arial" w:cs="Arial"/>
          <w:sz w:val="23"/>
          <w:szCs w:val="23"/>
        </w:rPr>
        <w:t>Il medico responsabile del centro predispone e custodisce una scheda sanitaria per ciascun ospite, aggiornata in relazione alle prestazioni sanitarie erogate</w:t>
      </w:r>
      <w:r w:rsidR="000863A2" w:rsidRPr="009528A6">
        <w:rPr>
          <w:rFonts w:ascii="Arial" w:hAnsi="Arial" w:cs="Arial"/>
          <w:sz w:val="23"/>
          <w:szCs w:val="23"/>
        </w:rPr>
        <w:t>, ai farmaci somministrati, alle visite specialistiche eventualmente effettuate</w:t>
      </w:r>
      <w:r w:rsidRPr="009528A6">
        <w:rPr>
          <w:rFonts w:ascii="Arial" w:hAnsi="Arial" w:cs="Arial"/>
          <w:sz w:val="23"/>
          <w:szCs w:val="23"/>
        </w:rPr>
        <w:t xml:space="preserv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w:t>
      </w:r>
      <w:r w:rsidR="008767D1" w:rsidRPr="009528A6">
        <w:rPr>
          <w:rFonts w:ascii="Arial" w:hAnsi="Arial" w:cs="Arial"/>
          <w:sz w:val="23"/>
          <w:szCs w:val="23"/>
        </w:rPr>
        <w:t>urare la continuità terapeutica.</w:t>
      </w:r>
    </w:p>
    <w:p w14:paraId="33BADD4B" w14:textId="77777777" w:rsidR="009966FD" w:rsidRPr="009528A6" w:rsidRDefault="001D4A46" w:rsidP="001D4A46">
      <w:pPr>
        <w:jc w:val="both"/>
        <w:rPr>
          <w:rFonts w:ascii="Arial" w:hAnsi="Arial" w:cs="Arial"/>
          <w:sz w:val="23"/>
          <w:szCs w:val="23"/>
        </w:rPr>
      </w:pPr>
      <w:r w:rsidRPr="009528A6">
        <w:rPr>
          <w:rFonts w:ascii="Arial" w:hAnsi="Arial" w:cs="Arial"/>
          <w:sz w:val="23"/>
          <w:szCs w:val="23"/>
        </w:rPr>
        <w:t>Il direttore del centro, a completamento delle attività inerenti al servizio di assistenza sanitaria, assicura l’espletamento delle procedure necessarie all’iscrizione dei migranti al servizio sanitario nazionale o al rilascio del tesserino STP in relazione alla posizione giuridica dello straniero.</w:t>
      </w:r>
    </w:p>
    <w:p w14:paraId="22C8651B" w14:textId="77777777" w:rsidR="0040331B" w:rsidRPr="009528A6" w:rsidRDefault="00812463" w:rsidP="000E7A75">
      <w:pPr>
        <w:pStyle w:val="Default"/>
        <w:numPr>
          <w:ilvl w:val="0"/>
          <w:numId w:val="42"/>
        </w:numPr>
        <w:jc w:val="both"/>
        <w:rPr>
          <w:rFonts w:ascii="Arial" w:hAnsi="Arial" w:cs="Arial"/>
          <w:color w:val="auto"/>
          <w:sz w:val="23"/>
          <w:szCs w:val="23"/>
        </w:rPr>
      </w:pPr>
      <w:r w:rsidRPr="009528A6">
        <w:rPr>
          <w:rFonts w:ascii="Arial" w:hAnsi="Arial" w:cs="Arial"/>
          <w:b/>
          <w:color w:val="auto"/>
          <w:sz w:val="23"/>
          <w:szCs w:val="23"/>
        </w:rPr>
        <w:t>FORNITURA, TRASPORTO E CONSEGNA DI BENI</w:t>
      </w:r>
      <w:r w:rsidR="0040331B" w:rsidRPr="009528A6">
        <w:rPr>
          <w:rFonts w:ascii="Arial" w:hAnsi="Arial" w:cs="Arial"/>
          <w:b/>
          <w:color w:val="auto"/>
          <w:sz w:val="23"/>
          <w:szCs w:val="23"/>
        </w:rPr>
        <w:t xml:space="preserve">, </w:t>
      </w:r>
      <w:r w:rsidR="0040331B" w:rsidRPr="009528A6">
        <w:rPr>
          <w:rFonts w:ascii="Arial" w:hAnsi="Arial" w:cs="Arial"/>
          <w:color w:val="auto"/>
          <w:sz w:val="23"/>
          <w:szCs w:val="23"/>
        </w:rPr>
        <w:t>di cui all’</w:t>
      </w:r>
      <w:r w:rsidR="0040331B" w:rsidRPr="009528A6">
        <w:rPr>
          <w:rFonts w:ascii="Arial" w:hAnsi="Arial" w:cs="Arial"/>
          <w:b/>
          <w:color w:val="auto"/>
          <w:sz w:val="23"/>
          <w:szCs w:val="23"/>
        </w:rPr>
        <w:t>articolo 2, lettera D)</w:t>
      </w:r>
      <w:r w:rsidR="0040331B" w:rsidRPr="009528A6">
        <w:rPr>
          <w:rFonts w:ascii="Arial" w:hAnsi="Arial" w:cs="Arial"/>
          <w:color w:val="auto"/>
          <w:sz w:val="23"/>
          <w:szCs w:val="23"/>
        </w:rPr>
        <w:t>,</w:t>
      </w:r>
      <w:r w:rsidR="006822AE" w:rsidRPr="009528A6">
        <w:rPr>
          <w:rFonts w:ascii="Arial" w:hAnsi="Arial" w:cs="Arial"/>
          <w:color w:val="auto"/>
          <w:sz w:val="23"/>
          <w:szCs w:val="23"/>
        </w:rPr>
        <w:t xml:space="preserve"> del</w:t>
      </w:r>
      <w:r w:rsidR="0040331B" w:rsidRPr="009528A6">
        <w:rPr>
          <w:rFonts w:ascii="Arial" w:hAnsi="Arial" w:cs="Arial"/>
          <w:color w:val="auto"/>
          <w:sz w:val="23"/>
          <w:szCs w:val="23"/>
        </w:rPr>
        <w:t xml:space="preserve"> capitolato.</w:t>
      </w:r>
    </w:p>
    <w:p w14:paraId="7CDB94FF" w14:textId="77777777" w:rsidR="009966FD" w:rsidRPr="009528A6" w:rsidRDefault="009966FD" w:rsidP="009966FD">
      <w:pPr>
        <w:pStyle w:val="Default"/>
        <w:ind w:left="720"/>
        <w:jc w:val="both"/>
        <w:rPr>
          <w:rFonts w:ascii="Arial" w:hAnsi="Arial" w:cs="Arial"/>
          <w:color w:val="auto"/>
          <w:sz w:val="23"/>
          <w:szCs w:val="23"/>
        </w:rPr>
      </w:pPr>
    </w:p>
    <w:p w14:paraId="0EEFF2D3" w14:textId="77777777" w:rsidR="006822AE" w:rsidRPr="009528A6" w:rsidRDefault="006822AE" w:rsidP="006822AE">
      <w:pPr>
        <w:pStyle w:val="Default"/>
        <w:jc w:val="both"/>
        <w:rPr>
          <w:rFonts w:ascii="Arial" w:hAnsi="Arial" w:cs="Arial"/>
          <w:color w:val="auto"/>
          <w:sz w:val="23"/>
          <w:szCs w:val="23"/>
        </w:rPr>
      </w:pPr>
      <w:r w:rsidRPr="009528A6">
        <w:rPr>
          <w:rFonts w:ascii="Arial" w:hAnsi="Arial" w:cs="Arial"/>
          <w:color w:val="auto"/>
          <w:sz w:val="23"/>
          <w:szCs w:val="23"/>
        </w:rPr>
        <w:t>Il servizio comprende la fornitura ed il trasporto dei seguenti beni da consegnare allo straniero al momento dell’ingresso:</w:t>
      </w:r>
    </w:p>
    <w:p w14:paraId="2643499E" w14:textId="77777777" w:rsidR="006822AE" w:rsidRPr="009528A6" w:rsidRDefault="006822AE" w:rsidP="006822AE">
      <w:pPr>
        <w:pStyle w:val="Default"/>
        <w:rPr>
          <w:b/>
          <w:color w:val="auto"/>
        </w:rPr>
      </w:pPr>
    </w:p>
    <w:p w14:paraId="7E6BF861" w14:textId="77777777" w:rsidR="006B32E6" w:rsidRPr="009528A6" w:rsidRDefault="006B32E6" w:rsidP="006B32E6">
      <w:pPr>
        <w:pStyle w:val="Default"/>
        <w:numPr>
          <w:ilvl w:val="0"/>
          <w:numId w:val="38"/>
        </w:numPr>
        <w:rPr>
          <w:rFonts w:ascii="Arial" w:hAnsi="Arial" w:cs="Arial"/>
          <w:b/>
          <w:color w:val="auto"/>
          <w:sz w:val="23"/>
          <w:szCs w:val="23"/>
        </w:rPr>
      </w:pPr>
      <w:r w:rsidRPr="009528A6">
        <w:rPr>
          <w:rFonts w:ascii="Arial" w:hAnsi="Arial" w:cs="Arial"/>
          <w:b/>
          <w:color w:val="auto"/>
          <w:sz w:val="23"/>
          <w:szCs w:val="23"/>
        </w:rPr>
        <w:t>effetti letterecci:</w:t>
      </w:r>
    </w:p>
    <w:p w14:paraId="0F24941B" w14:textId="77777777" w:rsidR="006B32E6" w:rsidRPr="009528A6" w:rsidRDefault="006B32E6" w:rsidP="006B32E6">
      <w:pPr>
        <w:pStyle w:val="Default"/>
        <w:ind w:left="720"/>
        <w:rPr>
          <w:rFonts w:ascii="Arial" w:hAnsi="Arial" w:cs="Arial"/>
          <w:b/>
          <w:color w:val="auto"/>
          <w:sz w:val="23"/>
          <w:szCs w:val="23"/>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5197"/>
        <w:gridCol w:w="2004"/>
        <w:gridCol w:w="2577"/>
      </w:tblGrid>
      <w:tr w:rsidR="006B32E6" w:rsidRPr="009528A6" w14:paraId="6428B8A3" w14:textId="77777777" w:rsidTr="001E5494">
        <w:trPr>
          <w:trHeight w:val="792"/>
        </w:trPr>
        <w:tc>
          <w:tcPr>
            <w:tcW w:w="26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5294D2" w14:textId="77777777" w:rsidR="006B32E6" w:rsidRPr="009528A6" w:rsidRDefault="006B32E6" w:rsidP="001E5494">
            <w:pPr>
              <w:spacing w:after="0" w:line="240" w:lineRule="auto"/>
              <w:jc w:val="center"/>
              <w:rPr>
                <w:rFonts w:ascii="Arial" w:hAnsi="Arial" w:cs="Arial"/>
                <w:b/>
                <w:bCs/>
                <w:color w:val="000000"/>
              </w:rPr>
            </w:pPr>
            <w:r w:rsidRPr="009528A6">
              <w:rPr>
                <w:rFonts w:ascii="Arial" w:hAnsi="Arial" w:cs="Arial"/>
                <w:b/>
                <w:bCs/>
                <w:color w:val="000000"/>
              </w:rPr>
              <w:lastRenderedPageBreak/>
              <w:t>EFFETTI LETTERECCI</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4023FAEE"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w:t>
            </w:r>
          </w:p>
          <w:p w14:paraId="3F5E509B"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individuale</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14:paraId="2047237A"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Frequenza consegna agli ospiti</w:t>
            </w:r>
          </w:p>
        </w:tc>
      </w:tr>
      <w:tr w:rsidR="006B32E6" w:rsidRPr="009528A6" w14:paraId="29FFFA07" w14:textId="77777777"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094043B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kit lenzuola monouso (1 federa+ 2 lenzuola)</w:t>
            </w:r>
          </w:p>
        </w:tc>
        <w:tc>
          <w:tcPr>
            <w:tcW w:w="1025" w:type="pct"/>
            <w:tcBorders>
              <w:top w:val="nil"/>
              <w:left w:val="nil"/>
              <w:bottom w:val="single" w:sz="4" w:space="0" w:color="auto"/>
              <w:right w:val="single" w:sz="4" w:space="0" w:color="auto"/>
            </w:tcBorders>
            <w:shd w:val="clear" w:color="auto" w:fill="auto"/>
            <w:vAlign w:val="center"/>
            <w:hideMark/>
          </w:tcPr>
          <w:p w14:paraId="0171CE86"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060C8967"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ogni 3 giorni</w:t>
            </w:r>
          </w:p>
        </w:tc>
      </w:tr>
      <w:tr w:rsidR="006B32E6" w:rsidRPr="009528A6" w14:paraId="491AE94B" w14:textId="77777777"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5C27BA10"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copricuscino</w:t>
            </w:r>
          </w:p>
        </w:tc>
        <w:tc>
          <w:tcPr>
            <w:tcW w:w="1025" w:type="pct"/>
            <w:tcBorders>
              <w:top w:val="nil"/>
              <w:left w:val="nil"/>
              <w:bottom w:val="single" w:sz="4" w:space="0" w:color="auto"/>
              <w:right w:val="single" w:sz="4" w:space="0" w:color="auto"/>
            </w:tcBorders>
            <w:shd w:val="clear" w:color="auto" w:fill="auto"/>
            <w:vAlign w:val="center"/>
            <w:hideMark/>
          </w:tcPr>
          <w:p w14:paraId="7B19D85B"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298E09CE"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6B32E6" w:rsidRPr="009528A6" w14:paraId="64A92F91" w14:textId="77777777"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2874CAB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coprimaterasso</w:t>
            </w:r>
          </w:p>
        </w:tc>
        <w:tc>
          <w:tcPr>
            <w:tcW w:w="1025" w:type="pct"/>
            <w:tcBorders>
              <w:top w:val="nil"/>
              <w:left w:val="nil"/>
              <w:bottom w:val="single" w:sz="4" w:space="0" w:color="auto"/>
              <w:right w:val="single" w:sz="4" w:space="0" w:color="auto"/>
            </w:tcBorders>
            <w:shd w:val="clear" w:color="auto" w:fill="auto"/>
            <w:vAlign w:val="center"/>
            <w:hideMark/>
          </w:tcPr>
          <w:p w14:paraId="2390F07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0A6520D5"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6B32E6" w:rsidRPr="009528A6" w14:paraId="6F7F1D37" w14:textId="77777777"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4992C39D"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coperta invernale (cm 90X190)</w:t>
            </w:r>
          </w:p>
        </w:tc>
        <w:tc>
          <w:tcPr>
            <w:tcW w:w="1025" w:type="pct"/>
            <w:tcBorders>
              <w:top w:val="nil"/>
              <w:left w:val="nil"/>
              <w:bottom w:val="single" w:sz="4" w:space="0" w:color="auto"/>
              <w:right w:val="single" w:sz="4" w:space="0" w:color="auto"/>
            </w:tcBorders>
            <w:shd w:val="clear" w:color="auto" w:fill="auto"/>
            <w:vAlign w:val="center"/>
            <w:hideMark/>
          </w:tcPr>
          <w:p w14:paraId="1E67342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7847A48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ogni cambio ospite</w:t>
            </w:r>
          </w:p>
        </w:tc>
      </w:tr>
    </w:tbl>
    <w:p w14:paraId="7A90A8E9" w14:textId="77777777" w:rsidR="009966FD" w:rsidRPr="009528A6" w:rsidRDefault="009966FD" w:rsidP="006B32E6">
      <w:pPr>
        <w:pStyle w:val="Default"/>
        <w:spacing w:line="276" w:lineRule="auto"/>
        <w:rPr>
          <w:rFonts w:ascii="Arial" w:hAnsi="Arial" w:cs="Arial"/>
          <w:bCs/>
          <w:sz w:val="23"/>
          <w:szCs w:val="23"/>
        </w:rPr>
      </w:pPr>
    </w:p>
    <w:p w14:paraId="1AACDC12" w14:textId="77777777" w:rsidR="006B32E6" w:rsidRPr="009528A6" w:rsidRDefault="006B32E6" w:rsidP="006B32E6">
      <w:pPr>
        <w:pStyle w:val="Default"/>
        <w:spacing w:line="276" w:lineRule="auto"/>
        <w:rPr>
          <w:rFonts w:ascii="Arial" w:hAnsi="Arial" w:cs="Arial"/>
          <w:bCs/>
          <w:sz w:val="23"/>
          <w:szCs w:val="23"/>
        </w:rPr>
      </w:pPr>
      <w:r w:rsidRPr="009528A6">
        <w:rPr>
          <w:rFonts w:ascii="Arial" w:hAnsi="Arial" w:cs="Arial"/>
          <w:bCs/>
          <w:sz w:val="23"/>
          <w:szCs w:val="23"/>
        </w:rPr>
        <w:t>L’ente gestore deve effettuare la sanificazione di ciascun materasso e cuscino ad ogni cambio di straniero.</w:t>
      </w:r>
    </w:p>
    <w:p w14:paraId="748367E4" w14:textId="77777777" w:rsidR="006B32E6" w:rsidRPr="009528A6" w:rsidRDefault="006B32E6" w:rsidP="006B32E6">
      <w:pPr>
        <w:pStyle w:val="Default"/>
        <w:spacing w:line="276" w:lineRule="auto"/>
        <w:rPr>
          <w:rFonts w:ascii="Arial" w:hAnsi="Arial" w:cs="Arial"/>
          <w:bCs/>
          <w:sz w:val="23"/>
          <w:szCs w:val="23"/>
        </w:rPr>
      </w:pPr>
    </w:p>
    <w:tbl>
      <w:tblPr>
        <w:tblW w:w="6425" w:type="pct"/>
        <w:tblLayout w:type="fixed"/>
        <w:tblCellMar>
          <w:left w:w="70" w:type="dxa"/>
          <w:right w:w="70" w:type="dxa"/>
        </w:tblCellMar>
        <w:tblLook w:val="04A0" w:firstRow="1" w:lastRow="0" w:firstColumn="1" w:lastColumn="0" w:noHBand="0" w:noVBand="1"/>
      </w:tblPr>
      <w:tblGrid>
        <w:gridCol w:w="5863"/>
        <w:gridCol w:w="2571"/>
        <w:gridCol w:w="1347"/>
        <w:gridCol w:w="2784"/>
      </w:tblGrid>
      <w:tr w:rsidR="006B32E6" w:rsidRPr="009528A6" w14:paraId="412E30B4" w14:textId="77777777" w:rsidTr="001E5494">
        <w:trPr>
          <w:trHeight w:val="264"/>
        </w:trPr>
        <w:tc>
          <w:tcPr>
            <w:tcW w:w="5000" w:type="pct"/>
            <w:gridSpan w:val="4"/>
            <w:tcBorders>
              <w:top w:val="nil"/>
              <w:left w:val="nil"/>
              <w:bottom w:val="nil"/>
              <w:right w:val="nil"/>
            </w:tcBorders>
            <w:shd w:val="clear" w:color="auto" w:fill="auto"/>
            <w:noWrap/>
            <w:vAlign w:val="bottom"/>
            <w:hideMark/>
          </w:tcPr>
          <w:p w14:paraId="70358F5C" w14:textId="77777777" w:rsidR="006B32E6" w:rsidRPr="009528A6" w:rsidRDefault="006B32E6" w:rsidP="006B32E6">
            <w:pPr>
              <w:pStyle w:val="Default"/>
              <w:numPr>
                <w:ilvl w:val="0"/>
                <w:numId w:val="38"/>
              </w:numPr>
              <w:spacing w:line="276" w:lineRule="auto"/>
              <w:rPr>
                <w:rFonts w:ascii="Arial" w:hAnsi="Arial" w:cs="Arial"/>
                <w:color w:val="auto"/>
                <w:sz w:val="23"/>
                <w:szCs w:val="23"/>
              </w:rPr>
            </w:pPr>
            <w:r w:rsidRPr="009528A6">
              <w:rPr>
                <w:rFonts w:ascii="Arial" w:hAnsi="Arial" w:cs="Arial"/>
                <w:b/>
                <w:color w:val="auto"/>
                <w:sz w:val="23"/>
                <w:szCs w:val="23"/>
              </w:rPr>
              <w:t>prodotti per l’igiene personale</w:t>
            </w:r>
            <w:r w:rsidRPr="009528A6">
              <w:rPr>
                <w:rFonts w:ascii="Arial" w:hAnsi="Arial" w:cs="Arial"/>
                <w:color w:val="auto"/>
                <w:sz w:val="23"/>
                <w:szCs w:val="23"/>
              </w:rPr>
              <w:t xml:space="preserve"> (da consegnare al momento dell’ingresso nel centro  e </w:t>
            </w:r>
          </w:p>
          <w:p w14:paraId="51C9AE3D" w14:textId="77777777" w:rsidR="00E20F73" w:rsidRPr="009528A6" w:rsidRDefault="006B32E6" w:rsidP="00E20F73">
            <w:pPr>
              <w:pStyle w:val="Default"/>
              <w:spacing w:line="276" w:lineRule="auto"/>
              <w:ind w:left="720"/>
              <w:rPr>
                <w:rFonts w:ascii="Arial" w:hAnsi="Arial" w:cs="Arial"/>
                <w:color w:val="auto"/>
                <w:sz w:val="23"/>
                <w:szCs w:val="23"/>
              </w:rPr>
            </w:pPr>
            <w:r w:rsidRPr="009528A6">
              <w:rPr>
                <w:rFonts w:ascii="Arial" w:hAnsi="Arial" w:cs="Arial"/>
                <w:color w:val="auto"/>
                <w:sz w:val="23"/>
                <w:szCs w:val="23"/>
              </w:rPr>
              <w:t>da rinnovare, previa verifica, con le quantità e la frequenza sotto indicata)</w:t>
            </w:r>
            <w:r w:rsidR="00E20F73" w:rsidRPr="009528A6">
              <w:rPr>
                <w:rFonts w:ascii="Arial" w:hAnsi="Arial" w:cs="Arial"/>
                <w:color w:val="auto"/>
                <w:sz w:val="23"/>
                <w:szCs w:val="23"/>
              </w:rPr>
              <w:t>:</w:t>
            </w:r>
          </w:p>
        </w:tc>
      </w:tr>
      <w:tr w:rsidR="006B32E6" w:rsidRPr="009528A6" w14:paraId="7F9676AD" w14:textId="77777777" w:rsidTr="001E5494">
        <w:trPr>
          <w:gridAfter w:val="2"/>
          <w:wAfter w:w="1644" w:type="pct"/>
          <w:trHeight w:val="264"/>
        </w:trPr>
        <w:tc>
          <w:tcPr>
            <w:tcW w:w="2333" w:type="pct"/>
            <w:tcBorders>
              <w:top w:val="nil"/>
              <w:left w:val="nil"/>
              <w:bottom w:val="nil"/>
              <w:right w:val="nil"/>
            </w:tcBorders>
            <w:shd w:val="clear" w:color="auto" w:fill="auto"/>
            <w:noWrap/>
            <w:vAlign w:val="bottom"/>
            <w:hideMark/>
          </w:tcPr>
          <w:p w14:paraId="240F3B5D" w14:textId="77777777" w:rsidR="006B32E6" w:rsidRPr="009528A6" w:rsidRDefault="006B32E6" w:rsidP="001E5494">
            <w:pPr>
              <w:spacing w:after="0" w:line="240" w:lineRule="auto"/>
              <w:rPr>
                <w:rFonts w:ascii="Times New Roman" w:hAnsi="Times New Roman"/>
                <w:sz w:val="20"/>
                <w:szCs w:val="20"/>
              </w:rPr>
            </w:pPr>
          </w:p>
        </w:tc>
        <w:tc>
          <w:tcPr>
            <w:tcW w:w="1023" w:type="pct"/>
            <w:tcBorders>
              <w:top w:val="nil"/>
              <w:left w:val="nil"/>
              <w:bottom w:val="nil"/>
              <w:right w:val="nil"/>
            </w:tcBorders>
            <w:shd w:val="clear" w:color="auto" w:fill="auto"/>
            <w:noWrap/>
            <w:vAlign w:val="bottom"/>
            <w:hideMark/>
          </w:tcPr>
          <w:p w14:paraId="77652DAE" w14:textId="77777777" w:rsidR="006B32E6" w:rsidRPr="009528A6" w:rsidRDefault="006B32E6" w:rsidP="001E5494">
            <w:pPr>
              <w:spacing w:after="0" w:line="240" w:lineRule="auto"/>
              <w:rPr>
                <w:rFonts w:ascii="Times New Roman" w:hAnsi="Times New Roman"/>
                <w:sz w:val="20"/>
                <w:szCs w:val="20"/>
              </w:rPr>
            </w:pPr>
          </w:p>
        </w:tc>
      </w:tr>
      <w:tr w:rsidR="006B32E6" w:rsidRPr="009528A6" w14:paraId="7C5B22AD" w14:textId="77777777" w:rsidTr="001E5494">
        <w:trPr>
          <w:gridAfter w:val="1"/>
          <w:wAfter w:w="1108" w:type="pct"/>
          <w:trHeight w:val="528"/>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3BE76" w14:textId="77777777" w:rsidR="006B32E6" w:rsidRPr="009528A6" w:rsidRDefault="006B32E6" w:rsidP="001E5494">
            <w:pPr>
              <w:spacing w:after="0" w:line="240" w:lineRule="auto"/>
              <w:jc w:val="center"/>
              <w:rPr>
                <w:rFonts w:ascii="Arial" w:hAnsi="Arial" w:cs="Arial"/>
                <w:b/>
                <w:bCs/>
                <w:color w:val="000000"/>
              </w:rPr>
            </w:pPr>
            <w:r w:rsidRPr="009528A6">
              <w:rPr>
                <w:rFonts w:ascii="Arial" w:hAnsi="Arial" w:cs="Arial"/>
                <w:b/>
                <w:bCs/>
                <w:color w:val="000000"/>
              </w:rPr>
              <w:t>PRODOTTI PER L’IGIENE PERSONALE</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09BE9933"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c>
          <w:tcPr>
            <w:tcW w:w="536" w:type="pct"/>
            <w:tcBorders>
              <w:top w:val="single" w:sz="4" w:space="0" w:color="auto"/>
              <w:bottom w:val="single" w:sz="4" w:space="0" w:color="auto"/>
              <w:right w:val="single" w:sz="4" w:space="0" w:color="auto"/>
            </w:tcBorders>
            <w:vAlign w:val="center"/>
          </w:tcPr>
          <w:p w14:paraId="7007F551"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Frequenza consegna agli ospiti</w:t>
            </w:r>
          </w:p>
        </w:tc>
      </w:tr>
      <w:tr w:rsidR="006B32E6" w:rsidRPr="009528A6" w14:paraId="1456D7A4"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4F4E4999"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sapone liquido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096A4B1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500 ml</w:t>
            </w:r>
          </w:p>
        </w:tc>
        <w:tc>
          <w:tcPr>
            <w:tcW w:w="536" w:type="pct"/>
            <w:tcBorders>
              <w:top w:val="single" w:sz="4" w:space="0" w:color="auto"/>
              <w:bottom w:val="single" w:sz="4" w:space="0" w:color="auto"/>
              <w:right w:val="single" w:sz="4" w:space="0" w:color="auto"/>
            </w:tcBorders>
            <w:vAlign w:val="center"/>
          </w:tcPr>
          <w:p w14:paraId="4DCEDF3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14:paraId="11F2BC04"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629B760F"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shampoo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010D023B"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250 ml</w:t>
            </w:r>
          </w:p>
        </w:tc>
        <w:tc>
          <w:tcPr>
            <w:tcW w:w="536" w:type="pct"/>
            <w:tcBorders>
              <w:top w:val="single" w:sz="4" w:space="0" w:color="auto"/>
              <w:bottom w:val="single" w:sz="4" w:space="0" w:color="auto"/>
              <w:right w:val="single" w:sz="4" w:space="0" w:color="auto"/>
            </w:tcBorders>
            <w:vAlign w:val="center"/>
          </w:tcPr>
          <w:p w14:paraId="6B1B50A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bimestrale</w:t>
            </w:r>
          </w:p>
        </w:tc>
      </w:tr>
      <w:tr w:rsidR="006B32E6" w:rsidRPr="009528A6" w14:paraId="717F7486"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2823A94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dentifricio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7B2157F0"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100 ml</w:t>
            </w:r>
          </w:p>
        </w:tc>
        <w:tc>
          <w:tcPr>
            <w:tcW w:w="536" w:type="pct"/>
            <w:tcBorders>
              <w:top w:val="single" w:sz="4" w:space="0" w:color="auto"/>
              <w:bottom w:val="single" w:sz="4" w:space="0" w:color="auto"/>
              <w:right w:val="single" w:sz="4" w:space="0" w:color="auto"/>
            </w:tcBorders>
            <w:vAlign w:val="center"/>
          </w:tcPr>
          <w:p w14:paraId="493781E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14:paraId="04941752"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41A6315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spazzolino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1FBEB4FD"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7232091A"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trimestrale</w:t>
            </w:r>
          </w:p>
        </w:tc>
      </w:tr>
      <w:tr w:rsidR="006B32E6" w:rsidRPr="009528A6" w14:paraId="07672D3A"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404F556B"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pettine/spazzola</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3E8CBF4A"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3893566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annuale</w:t>
            </w:r>
          </w:p>
        </w:tc>
      </w:tr>
      <w:tr w:rsidR="006B32E6" w:rsidRPr="009528A6" w14:paraId="7E5BBBE7"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1C3EC232"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confezione assorbenti da 20 pezzi</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2EACAD8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31896105"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14:paraId="55A63903" w14:textId="77777777" w:rsidTr="009966FD">
        <w:trPr>
          <w:gridAfter w:val="1"/>
          <w:wAfter w:w="1108" w:type="pct"/>
          <w:trHeight w:val="236"/>
        </w:trPr>
        <w:tc>
          <w:tcPr>
            <w:tcW w:w="2333" w:type="pct"/>
            <w:tcBorders>
              <w:top w:val="nil"/>
              <w:left w:val="single" w:sz="4" w:space="0" w:color="auto"/>
              <w:bottom w:val="single" w:sz="4" w:space="0" w:color="auto"/>
              <w:right w:val="single" w:sz="4" w:space="0" w:color="auto"/>
            </w:tcBorders>
            <w:shd w:val="clear" w:color="auto" w:fill="auto"/>
            <w:vAlign w:val="center"/>
          </w:tcPr>
          <w:p w14:paraId="20448AE0"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 xml:space="preserve">                     carta igienica confezione da 6 rotoli</w:t>
            </w:r>
            <w:r w:rsidRPr="009528A6">
              <w:rPr>
                <w:rFonts w:ascii="Arial" w:hAnsi="Arial" w:cs="Arial"/>
                <w:sz w:val="20"/>
                <w:szCs w:val="20"/>
              </w:rPr>
              <w:tab/>
            </w:r>
            <w:r w:rsidRPr="009528A6">
              <w:rPr>
                <w:rFonts w:ascii="Arial" w:hAnsi="Arial" w:cs="Arial"/>
                <w:sz w:val="20"/>
                <w:szCs w:val="20"/>
              </w:rPr>
              <w:tab/>
            </w:r>
            <w:r w:rsidRPr="009528A6">
              <w:rPr>
                <w:rFonts w:ascii="Arial" w:hAnsi="Arial" w:cs="Arial"/>
                <w:sz w:val="20"/>
                <w:szCs w:val="20"/>
              </w:rPr>
              <w:tab/>
            </w:r>
          </w:p>
        </w:tc>
        <w:tc>
          <w:tcPr>
            <w:tcW w:w="1023" w:type="pct"/>
            <w:tcBorders>
              <w:top w:val="single" w:sz="4" w:space="0" w:color="auto"/>
              <w:left w:val="nil"/>
              <w:bottom w:val="single" w:sz="4" w:space="0" w:color="auto"/>
              <w:right w:val="single" w:sz="4" w:space="0" w:color="auto"/>
            </w:tcBorders>
            <w:shd w:val="clear" w:color="auto" w:fill="auto"/>
            <w:vAlign w:val="center"/>
          </w:tcPr>
          <w:p w14:paraId="009073E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14:paraId="40BAB45D"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14:paraId="5576BD82"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14:paraId="64E61C9A"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rasoi confezione da 5 pezzi</w:t>
            </w:r>
          </w:p>
        </w:tc>
        <w:tc>
          <w:tcPr>
            <w:tcW w:w="1023" w:type="pct"/>
            <w:tcBorders>
              <w:top w:val="single" w:sz="4" w:space="0" w:color="auto"/>
              <w:left w:val="nil"/>
              <w:bottom w:val="single" w:sz="4" w:space="0" w:color="auto"/>
              <w:right w:val="single" w:sz="4" w:space="0" w:color="auto"/>
            </w:tcBorders>
            <w:shd w:val="clear" w:color="auto" w:fill="auto"/>
            <w:vAlign w:val="center"/>
          </w:tcPr>
          <w:p w14:paraId="6AE42B17"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14:paraId="4E5607D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14:paraId="18D417ED" w14:textId="77777777"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14:paraId="4751033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schiuma da barba 100 ml</w:t>
            </w:r>
          </w:p>
        </w:tc>
        <w:tc>
          <w:tcPr>
            <w:tcW w:w="1023" w:type="pct"/>
            <w:tcBorders>
              <w:top w:val="single" w:sz="4" w:space="0" w:color="auto"/>
              <w:left w:val="nil"/>
              <w:bottom w:val="single" w:sz="4" w:space="0" w:color="auto"/>
              <w:right w:val="single" w:sz="4" w:space="0" w:color="auto"/>
            </w:tcBorders>
            <w:shd w:val="clear" w:color="auto" w:fill="auto"/>
            <w:vAlign w:val="center"/>
          </w:tcPr>
          <w:p w14:paraId="09F5FAEE"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14:paraId="3CA81FAE"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14:paraId="2EB5DF7F" w14:textId="77777777" w:rsidTr="001E5494">
        <w:trPr>
          <w:gridAfter w:val="2"/>
          <w:wAfter w:w="1644" w:type="pct"/>
          <w:trHeight w:val="264"/>
        </w:trPr>
        <w:tc>
          <w:tcPr>
            <w:tcW w:w="2333" w:type="pct"/>
            <w:tcBorders>
              <w:top w:val="nil"/>
              <w:left w:val="nil"/>
              <w:bottom w:val="nil"/>
              <w:right w:val="nil"/>
            </w:tcBorders>
            <w:shd w:val="clear" w:color="auto" w:fill="auto"/>
            <w:vAlign w:val="center"/>
          </w:tcPr>
          <w:p w14:paraId="1BA69E0A" w14:textId="77777777" w:rsidR="006B32E6" w:rsidRPr="009528A6" w:rsidRDefault="006B32E6" w:rsidP="001E5494">
            <w:pPr>
              <w:spacing w:after="0" w:line="240" w:lineRule="auto"/>
              <w:jc w:val="center"/>
              <w:rPr>
                <w:rFonts w:ascii="Arial" w:hAnsi="Arial" w:cs="Arial"/>
                <w:sz w:val="20"/>
                <w:szCs w:val="20"/>
              </w:rPr>
            </w:pPr>
          </w:p>
          <w:p w14:paraId="6209AF49" w14:textId="77777777" w:rsidR="006B32E6" w:rsidRPr="009528A6" w:rsidRDefault="006B32E6" w:rsidP="001E5494">
            <w:pPr>
              <w:spacing w:after="0" w:line="240" w:lineRule="auto"/>
              <w:jc w:val="center"/>
              <w:rPr>
                <w:rFonts w:ascii="Arial" w:hAnsi="Arial" w:cs="Arial"/>
                <w:sz w:val="20"/>
                <w:szCs w:val="20"/>
              </w:rPr>
            </w:pPr>
          </w:p>
        </w:tc>
        <w:tc>
          <w:tcPr>
            <w:tcW w:w="1023" w:type="pct"/>
            <w:tcBorders>
              <w:top w:val="nil"/>
              <w:left w:val="nil"/>
              <w:bottom w:val="nil"/>
              <w:right w:val="nil"/>
            </w:tcBorders>
            <w:shd w:val="clear" w:color="auto" w:fill="auto"/>
            <w:vAlign w:val="center"/>
          </w:tcPr>
          <w:p w14:paraId="28967291" w14:textId="77777777" w:rsidR="006B32E6" w:rsidRPr="009528A6" w:rsidRDefault="006B32E6" w:rsidP="001E5494">
            <w:pPr>
              <w:spacing w:after="0" w:line="240" w:lineRule="auto"/>
              <w:jc w:val="center"/>
              <w:rPr>
                <w:rFonts w:ascii="Times New Roman" w:hAnsi="Times New Roman"/>
                <w:sz w:val="20"/>
                <w:szCs w:val="20"/>
              </w:rPr>
            </w:pPr>
          </w:p>
        </w:tc>
      </w:tr>
    </w:tbl>
    <w:p w14:paraId="124BD52B" w14:textId="77777777" w:rsidR="00E20F73" w:rsidRPr="009528A6" w:rsidRDefault="00E20F73" w:rsidP="00E20F73">
      <w:pPr>
        <w:pStyle w:val="Default"/>
        <w:numPr>
          <w:ilvl w:val="0"/>
          <w:numId w:val="38"/>
        </w:numPr>
        <w:jc w:val="both"/>
        <w:rPr>
          <w:rFonts w:ascii="Arial" w:hAnsi="Arial" w:cs="Arial"/>
          <w:color w:val="auto"/>
          <w:sz w:val="23"/>
          <w:szCs w:val="23"/>
        </w:rPr>
      </w:pPr>
      <w:r w:rsidRPr="009528A6">
        <w:rPr>
          <w:rFonts w:ascii="Arial" w:hAnsi="Arial" w:cs="Arial"/>
          <w:b/>
          <w:color w:val="auto"/>
          <w:sz w:val="23"/>
          <w:szCs w:val="23"/>
        </w:rPr>
        <w:t>Kit di primo ingresso</w:t>
      </w:r>
      <w:r w:rsidRPr="009528A6">
        <w:rPr>
          <w:rFonts w:ascii="Arial" w:hAnsi="Arial" w:cs="Arial"/>
          <w:color w:val="auto"/>
          <w:sz w:val="23"/>
          <w:szCs w:val="23"/>
        </w:rPr>
        <w:t xml:space="preserve">, da consegnare al momento dell’ingresso del migrante nel centro, </w:t>
      </w:r>
      <w:r w:rsidRPr="009528A6">
        <w:rPr>
          <w:rFonts w:ascii="Arial" w:hAnsi="Arial" w:cs="Arial"/>
          <w:b/>
          <w:color w:val="auto"/>
          <w:sz w:val="23"/>
          <w:szCs w:val="23"/>
        </w:rPr>
        <w:t>con ricambio al passaggio dalla stag</w:t>
      </w:r>
      <w:r w:rsidR="00D1225A" w:rsidRPr="009528A6">
        <w:rPr>
          <w:rFonts w:ascii="Arial" w:hAnsi="Arial" w:cs="Arial"/>
          <w:b/>
          <w:color w:val="auto"/>
          <w:sz w:val="23"/>
          <w:szCs w:val="23"/>
        </w:rPr>
        <w:t>ione invernale a quella estiva o</w:t>
      </w:r>
      <w:r w:rsidRPr="009528A6">
        <w:rPr>
          <w:rFonts w:ascii="Arial" w:hAnsi="Arial" w:cs="Arial"/>
          <w:b/>
          <w:color w:val="auto"/>
          <w:sz w:val="23"/>
          <w:szCs w:val="23"/>
        </w:rPr>
        <w:t xml:space="preserve"> viceversa</w:t>
      </w:r>
      <w:r w:rsidRPr="009528A6">
        <w:rPr>
          <w:rFonts w:ascii="Arial" w:hAnsi="Arial" w:cs="Arial"/>
          <w:color w:val="auto"/>
          <w:sz w:val="23"/>
          <w:szCs w:val="23"/>
        </w:rPr>
        <w:t xml:space="preserve">, nel caso in cui il migrante non sia transitato in un centro di cui all’art. 10-ter del D. Lgs. 25/7/1998 n. 286 ovvero non abbia ricevuto il kit in tale struttura. In questo caso, l’ente gestore riceverà specifica comunicazione in ordine alla mancata consegna del kit dalla Prefettura di riferimento, a sua volta informata dalla Prefettura della provincia in cui ha sede il centro di provenienza. </w:t>
      </w:r>
      <w:r w:rsidR="00716245" w:rsidRPr="009528A6">
        <w:rPr>
          <w:rFonts w:ascii="Arial" w:hAnsi="Arial" w:cs="Arial"/>
          <w:color w:val="auto"/>
          <w:sz w:val="23"/>
          <w:szCs w:val="23"/>
        </w:rPr>
        <w:t xml:space="preserve"> </w:t>
      </w:r>
    </w:p>
    <w:p w14:paraId="023D97C9" w14:textId="77777777" w:rsidR="00E20F73" w:rsidRPr="009528A6" w:rsidRDefault="00E20F73" w:rsidP="00E20F73">
      <w:pPr>
        <w:pStyle w:val="Default"/>
        <w:ind w:left="720"/>
        <w:jc w:val="both"/>
        <w:rPr>
          <w:rFonts w:ascii="Arial" w:hAnsi="Arial" w:cs="Arial"/>
          <w:b/>
          <w:color w:val="auto"/>
          <w:sz w:val="23"/>
          <w:szCs w:val="23"/>
        </w:rPr>
      </w:pPr>
      <w:r w:rsidRPr="009528A6">
        <w:rPr>
          <w:rFonts w:ascii="Arial" w:hAnsi="Arial" w:cs="Arial"/>
          <w:b/>
          <w:color w:val="auto"/>
          <w:sz w:val="23"/>
          <w:szCs w:val="23"/>
        </w:rPr>
        <w:t>Nel caso in cui il migrante sia già transitato in un centro di cui all’art. 10-ter del D.Lgs. 25/7/1998 n. 286 ed abbia ricevuto il kit di primo ingresso in tale struttura, il kit sarà consegnato al passaggio dalla stag</w:t>
      </w:r>
      <w:r w:rsidR="00D1225A" w:rsidRPr="009528A6">
        <w:rPr>
          <w:rFonts w:ascii="Arial" w:hAnsi="Arial" w:cs="Arial"/>
          <w:b/>
          <w:color w:val="auto"/>
          <w:sz w:val="23"/>
          <w:szCs w:val="23"/>
        </w:rPr>
        <w:t>ione invernale a quella estiva o</w:t>
      </w:r>
      <w:r w:rsidRPr="009528A6">
        <w:rPr>
          <w:rFonts w:ascii="Arial" w:hAnsi="Arial" w:cs="Arial"/>
          <w:b/>
          <w:color w:val="auto"/>
          <w:sz w:val="23"/>
          <w:szCs w:val="23"/>
        </w:rPr>
        <w:t xml:space="preserve"> viceversa.</w:t>
      </w:r>
    </w:p>
    <w:p w14:paraId="0FF4A03C" w14:textId="77777777" w:rsidR="00E20F73" w:rsidRPr="009528A6" w:rsidRDefault="00E20F73" w:rsidP="00E20F73">
      <w:pPr>
        <w:pStyle w:val="Default"/>
        <w:spacing w:line="276" w:lineRule="auto"/>
        <w:ind w:left="720"/>
        <w:jc w:val="both"/>
        <w:rPr>
          <w:rFonts w:ascii="Arial" w:hAnsi="Arial" w:cs="Arial"/>
          <w:color w:val="auto"/>
          <w:sz w:val="23"/>
          <w:szCs w:val="23"/>
        </w:rPr>
      </w:pPr>
    </w:p>
    <w:p w14:paraId="36B3E9B4" w14:textId="77777777" w:rsidR="006B32E6" w:rsidRPr="009528A6" w:rsidRDefault="006B32E6" w:rsidP="00E20F73">
      <w:pPr>
        <w:pStyle w:val="Default"/>
        <w:spacing w:line="276" w:lineRule="auto"/>
        <w:ind w:left="720"/>
        <w:jc w:val="both"/>
        <w:rPr>
          <w:rFonts w:ascii="Arial" w:hAnsi="Arial" w:cs="Arial"/>
          <w:color w:val="auto"/>
          <w:sz w:val="23"/>
          <w:szCs w:val="23"/>
        </w:rPr>
      </w:pPr>
      <w:r w:rsidRPr="009528A6">
        <w:rPr>
          <w:rFonts w:ascii="Arial" w:hAnsi="Arial" w:cs="Arial"/>
          <w:color w:val="auto"/>
          <w:sz w:val="23"/>
          <w:szCs w:val="23"/>
        </w:rPr>
        <w:t>Il kit è composto da:</w:t>
      </w:r>
    </w:p>
    <w:p w14:paraId="2F1968F2" w14:textId="77777777" w:rsidR="006B32E6" w:rsidRPr="009528A6" w:rsidRDefault="006B32E6" w:rsidP="006B32E6">
      <w:pPr>
        <w:pStyle w:val="Default"/>
        <w:spacing w:line="276" w:lineRule="auto"/>
        <w:jc w:val="both"/>
        <w:rPr>
          <w:rFonts w:ascii="Arial" w:hAnsi="Arial" w:cs="Arial"/>
          <w:color w:val="auto"/>
          <w:sz w:val="23"/>
          <w:szCs w:val="23"/>
        </w:rPr>
      </w:pPr>
    </w:p>
    <w:p w14:paraId="7CDBDB7C" w14:textId="77777777" w:rsidR="006B32E6" w:rsidRPr="009528A6" w:rsidRDefault="006B32E6" w:rsidP="006B32E6">
      <w:pPr>
        <w:pStyle w:val="Default"/>
        <w:numPr>
          <w:ilvl w:val="0"/>
          <w:numId w:val="37"/>
        </w:numPr>
        <w:spacing w:line="276" w:lineRule="auto"/>
        <w:rPr>
          <w:rFonts w:ascii="Arial" w:hAnsi="Arial" w:cs="Arial"/>
          <w:color w:val="auto"/>
          <w:sz w:val="23"/>
          <w:szCs w:val="23"/>
        </w:rPr>
      </w:pPr>
      <w:r w:rsidRPr="009528A6">
        <w:rPr>
          <w:rFonts w:ascii="Arial" w:hAnsi="Arial" w:cs="Arial"/>
          <w:b/>
          <w:color w:val="auto"/>
          <w:sz w:val="23"/>
          <w:szCs w:val="23"/>
        </w:rPr>
        <w:t>vestiario</w:t>
      </w:r>
      <w:r w:rsidRPr="009528A6">
        <w:rPr>
          <w:rFonts w:ascii="Arial" w:hAnsi="Arial" w:cs="Arial"/>
          <w:color w:val="auto"/>
          <w:sz w:val="23"/>
          <w:szCs w:val="23"/>
        </w:rPr>
        <w:t xml:space="preserve"> (a seconda dell’età e del genere):</w:t>
      </w:r>
    </w:p>
    <w:tbl>
      <w:tblPr>
        <w:tblW w:w="6425" w:type="pct"/>
        <w:tblLayout w:type="fixed"/>
        <w:tblCellMar>
          <w:left w:w="70" w:type="dxa"/>
          <w:right w:w="70" w:type="dxa"/>
        </w:tblCellMar>
        <w:tblLook w:val="04A0" w:firstRow="1" w:lastRow="0" w:firstColumn="1" w:lastColumn="0" w:noHBand="0" w:noVBand="1"/>
      </w:tblPr>
      <w:tblGrid>
        <w:gridCol w:w="7451"/>
        <w:gridCol w:w="1407"/>
        <w:gridCol w:w="993"/>
        <w:gridCol w:w="2714"/>
      </w:tblGrid>
      <w:tr w:rsidR="006B32E6" w:rsidRPr="009528A6" w14:paraId="38367476" w14:textId="77777777" w:rsidTr="001E5494">
        <w:trPr>
          <w:gridAfter w:val="2"/>
          <w:wAfter w:w="1475" w:type="pct"/>
          <w:trHeight w:val="355"/>
        </w:trPr>
        <w:tc>
          <w:tcPr>
            <w:tcW w:w="2965" w:type="pct"/>
            <w:tcBorders>
              <w:top w:val="nil"/>
              <w:left w:val="nil"/>
              <w:bottom w:val="nil"/>
              <w:right w:val="nil"/>
            </w:tcBorders>
            <w:shd w:val="clear" w:color="000000" w:fill="D9D9D9"/>
            <w:vAlign w:val="center"/>
            <w:hideMark/>
          </w:tcPr>
          <w:p w14:paraId="19802081" w14:textId="77777777" w:rsidR="006B32E6" w:rsidRPr="009528A6" w:rsidRDefault="006B32E6" w:rsidP="001E5494">
            <w:pPr>
              <w:spacing w:after="0" w:line="240" w:lineRule="auto"/>
              <w:jc w:val="center"/>
              <w:rPr>
                <w:rFonts w:ascii="Arial" w:hAnsi="Arial" w:cs="Arial"/>
                <w:b/>
                <w:bCs/>
                <w:color w:val="000000"/>
              </w:rPr>
            </w:pPr>
            <w:r w:rsidRPr="009528A6">
              <w:rPr>
                <w:rFonts w:ascii="Arial" w:hAnsi="Arial" w:cs="Arial"/>
                <w:b/>
                <w:bCs/>
                <w:color w:val="000000"/>
              </w:rPr>
              <w:t>VESTIARIO ADULTI</w:t>
            </w:r>
          </w:p>
        </w:tc>
        <w:tc>
          <w:tcPr>
            <w:tcW w:w="560" w:type="pct"/>
            <w:tcBorders>
              <w:top w:val="nil"/>
              <w:left w:val="nil"/>
              <w:bottom w:val="nil"/>
              <w:right w:val="nil"/>
            </w:tcBorders>
            <w:shd w:val="clear" w:color="auto" w:fill="auto"/>
            <w:vAlign w:val="center"/>
            <w:hideMark/>
          </w:tcPr>
          <w:p w14:paraId="636BC376"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r>
      <w:tr w:rsidR="006B32E6" w:rsidRPr="009528A6" w14:paraId="59C44A4D" w14:textId="77777777" w:rsidTr="001E5494">
        <w:trPr>
          <w:gridAfter w:val="2"/>
          <w:wAfter w:w="1475" w:type="pct"/>
          <w:trHeight w:val="264"/>
        </w:trPr>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EB09B"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scarpe da ginnastica</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6069E6B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paio</w:t>
            </w:r>
          </w:p>
        </w:tc>
      </w:tr>
      <w:tr w:rsidR="006B32E6" w:rsidRPr="009528A6" w14:paraId="79625BB4"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A634DAE"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ciabatte in etilene vinil acetato (EVA) no infradito</w:t>
            </w:r>
          </w:p>
        </w:tc>
        <w:tc>
          <w:tcPr>
            <w:tcW w:w="560" w:type="pct"/>
            <w:tcBorders>
              <w:top w:val="nil"/>
              <w:left w:val="nil"/>
              <w:bottom w:val="single" w:sz="4" w:space="0" w:color="auto"/>
              <w:right w:val="single" w:sz="4" w:space="0" w:color="auto"/>
            </w:tcBorders>
            <w:shd w:val="clear" w:color="auto" w:fill="auto"/>
            <w:vAlign w:val="center"/>
            <w:hideMark/>
          </w:tcPr>
          <w:p w14:paraId="2EA7E0A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paio</w:t>
            </w:r>
          </w:p>
        </w:tc>
      </w:tr>
      <w:tr w:rsidR="006B32E6" w:rsidRPr="009528A6" w14:paraId="67DCA79D"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D64FDF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 xml:space="preserve">pantaloni/gonne cotone/misto lana </w:t>
            </w:r>
          </w:p>
        </w:tc>
        <w:tc>
          <w:tcPr>
            <w:tcW w:w="560" w:type="pct"/>
            <w:tcBorders>
              <w:top w:val="nil"/>
              <w:left w:val="nil"/>
              <w:bottom w:val="single" w:sz="4" w:space="0" w:color="auto"/>
              <w:right w:val="single" w:sz="4" w:space="0" w:color="auto"/>
            </w:tcBorders>
            <w:shd w:val="clear" w:color="auto" w:fill="auto"/>
            <w:vAlign w:val="center"/>
            <w:hideMark/>
          </w:tcPr>
          <w:p w14:paraId="366F5355"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036C4462"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71713AB"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magliette intime in cotone</w:t>
            </w:r>
          </w:p>
        </w:tc>
        <w:tc>
          <w:tcPr>
            <w:tcW w:w="560" w:type="pct"/>
            <w:tcBorders>
              <w:top w:val="nil"/>
              <w:left w:val="nil"/>
              <w:bottom w:val="single" w:sz="4" w:space="0" w:color="auto"/>
              <w:right w:val="single" w:sz="4" w:space="0" w:color="auto"/>
            </w:tcBorders>
            <w:shd w:val="clear" w:color="auto" w:fill="auto"/>
            <w:vAlign w:val="center"/>
            <w:hideMark/>
          </w:tcPr>
          <w:p w14:paraId="6B5A549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747C0B8A"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B880C2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camicie/t-shirt in cotone</w:t>
            </w:r>
          </w:p>
        </w:tc>
        <w:tc>
          <w:tcPr>
            <w:tcW w:w="560" w:type="pct"/>
            <w:tcBorders>
              <w:top w:val="nil"/>
              <w:left w:val="nil"/>
              <w:bottom w:val="single" w:sz="4" w:space="0" w:color="auto"/>
              <w:right w:val="single" w:sz="4" w:space="0" w:color="auto"/>
            </w:tcBorders>
            <w:shd w:val="clear" w:color="auto" w:fill="auto"/>
            <w:vAlign w:val="center"/>
            <w:hideMark/>
          </w:tcPr>
          <w:p w14:paraId="5D467ED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549799EC"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5D39163"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maglione misto lana</w:t>
            </w:r>
          </w:p>
        </w:tc>
        <w:tc>
          <w:tcPr>
            <w:tcW w:w="560" w:type="pct"/>
            <w:tcBorders>
              <w:top w:val="nil"/>
              <w:left w:val="nil"/>
              <w:bottom w:val="single" w:sz="4" w:space="0" w:color="auto"/>
              <w:right w:val="single" w:sz="4" w:space="0" w:color="auto"/>
            </w:tcBorders>
            <w:shd w:val="clear" w:color="auto" w:fill="auto"/>
            <w:vAlign w:val="center"/>
            <w:hideMark/>
          </w:tcPr>
          <w:p w14:paraId="307D5E4E"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r>
      <w:tr w:rsidR="006B32E6" w:rsidRPr="009528A6" w14:paraId="7C54C841"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6F8C66E"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14:paraId="20E13FAE"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r>
      <w:tr w:rsidR="006B32E6" w:rsidRPr="009528A6" w14:paraId="461B9E82"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B9361D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14:paraId="401D7B9A"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38BA8831"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2C9CB9B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lastRenderedPageBreak/>
              <w:t>slip in cotone</w:t>
            </w:r>
          </w:p>
        </w:tc>
        <w:tc>
          <w:tcPr>
            <w:tcW w:w="560" w:type="pct"/>
            <w:tcBorders>
              <w:top w:val="nil"/>
              <w:left w:val="nil"/>
              <w:bottom w:val="single" w:sz="4" w:space="0" w:color="auto"/>
              <w:right w:val="single" w:sz="4" w:space="0" w:color="auto"/>
            </w:tcBorders>
            <w:shd w:val="clear" w:color="auto" w:fill="auto"/>
            <w:vAlign w:val="center"/>
            <w:hideMark/>
          </w:tcPr>
          <w:p w14:paraId="138D8F2E"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4</w:t>
            </w:r>
          </w:p>
        </w:tc>
      </w:tr>
      <w:tr w:rsidR="006B32E6" w:rsidRPr="009528A6" w14:paraId="2332EB6E"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7078748"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set di asciugamani di spugna di cui uno per doccia</w:t>
            </w:r>
          </w:p>
        </w:tc>
        <w:tc>
          <w:tcPr>
            <w:tcW w:w="560" w:type="pct"/>
            <w:tcBorders>
              <w:top w:val="nil"/>
              <w:left w:val="nil"/>
              <w:bottom w:val="single" w:sz="4" w:space="0" w:color="auto"/>
              <w:right w:val="single" w:sz="4" w:space="0" w:color="auto"/>
            </w:tcBorders>
            <w:shd w:val="clear" w:color="auto" w:fill="auto"/>
            <w:vAlign w:val="center"/>
            <w:hideMark/>
          </w:tcPr>
          <w:p w14:paraId="26DDB9F0"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14:paraId="1BD399E8"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737E9A1F"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calze/collant</w:t>
            </w:r>
          </w:p>
        </w:tc>
        <w:tc>
          <w:tcPr>
            <w:tcW w:w="560" w:type="pct"/>
            <w:tcBorders>
              <w:top w:val="nil"/>
              <w:left w:val="nil"/>
              <w:bottom w:val="single" w:sz="4" w:space="0" w:color="auto"/>
              <w:right w:val="single" w:sz="4" w:space="0" w:color="auto"/>
            </w:tcBorders>
            <w:shd w:val="clear" w:color="auto" w:fill="auto"/>
            <w:vAlign w:val="center"/>
            <w:hideMark/>
          </w:tcPr>
          <w:p w14:paraId="5AEB9C2F"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4 paia</w:t>
            </w:r>
          </w:p>
        </w:tc>
      </w:tr>
      <w:tr w:rsidR="006B32E6" w:rsidRPr="009528A6" w14:paraId="1F297881"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FC4232A"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reggiseno</w:t>
            </w:r>
          </w:p>
        </w:tc>
        <w:tc>
          <w:tcPr>
            <w:tcW w:w="560" w:type="pct"/>
            <w:tcBorders>
              <w:top w:val="nil"/>
              <w:left w:val="nil"/>
              <w:bottom w:val="single" w:sz="4" w:space="0" w:color="auto"/>
              <w:right w:val="single" w:sz="4" w:space="0" w:color="auto"/>
            </w:tcBorders>
            <w:shd w:val="clear" w:color="auto" w:fill="auto"/>
            <w:vAlign w:val="center"/>
            <w:hideMark/>
          </w:tcPr>
          <w:p w14:paraId="4285B97B"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3C8661A2" w14:textId="77777777" w:rsidTr="001E5494">
        <w:trPr>
          <w:gridAfter w:val="2"/>
          <w:wAfter w:w="1475" w:type="pct"/>
          <w:trHeight w:val="519"/>
        </w:trPr>
        <w:tc>
          <w:tcPr>
            <w:tcW w:w="2965" w:type="pct"/>
            <w:tcBorders>
              <w:top w:val="nil"/>
              <w:left w:val="nil"/>
              <w:bottom w:val="nil"/>
              <w:right w:val="nil"/>
            </w:tcBorders>
            <w:shd w:val="clear" w:color="auto" w:fill="auto"/>
            <w:noWrap/>
            <w:vAlign w:val="bottom"/>
          </w:tcPr>
          <w:p w14:paraId="1500B805" w14:textId="77777777" w:rsidR="006B32E6" w:rsidRPr="009528A6" w:rsidRDefault="006B32E6" w:rsidP="001E5494">
            <w:pPr>
              <w:spacing w:after="0" w:line="240" w:lineRule="auto"/>
              <w:jc w:val="center"/>
              <w:rPr>
                <w:rFonts w:ascii="Arial" w:hAnsi="Arial" w:cs="Arial"/>
                <w:sz w:val="20"/>
                <w:szCs w:val="20"/>
              </w:rPr>
            </w:pPr>
          </w:p>
        </w:tc>
        <w:tc>
          <w:tcPr>
            <w:tcW w:w="560" w:type="pct"/>
            <w:tcBorders>
              <w:top w:val="nil"/>
              <w:left w:val="nil"/>
              <w:bottom w:val="nil"/>
              <w:right w:val="nil"/>
            </w:tcBorders>
            <w:shd w:val="clear" w:color="auto" w:fill="auto"/>
            <w:noWrap/>
            <w:vAlign w:val="bottom"/>
          </w:tcPr>
          <w:p w14:paraId="57A05269" w14:textId="77777777" w:rsidR="006B32E6" w:rsidRPr="009528A6" w:rsidRDefault="006B32E6" w:rsidP="001E5494">
            <w:pPr>
              <w:spacing w:after="0" w:line="240" w:lineRule="auto"/>
              <w:rPr>
                <w:rFonts w:ascii="Arial" w:hAnsi="Arial" w:cs="Arial"/>
                <w:sz w:val="20"/>
                <w:szCs w:val="20"/>
              </w:rPr>
            </w:pPr>
          </w:p>
        </w:tc>
      </w:tr>
      <w:tr w:rsidR="006B32E6" w:rsidRPr="009528A6" w14:paraId="350CDFFC" w14:textId="77777777" w:rsidTr="001E5494">
        <w:trPr>
          <w:gridAfter w:val="2"/>
          <w:wAfter w:w="1475" w:type="pct"/>
          <w:trHeight w:val="528"/>
        </w:trPr>
        <w:tc>
          <w:tcPr>
            <w:tcW w:w="296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A5C5561" w14:textId="77777777" w:rsidR="006B32E6" w:rsidRPr="009528A6" w:rsidRDefault="006B32E6" w:rsidP="001E5494">
            <w:pPr>
              <w:spacing w:after="0" w:line="240" w:lineRule="auto"/>
              <w:jc w:val="center"/>
              <w:rPr>
                <w:rFonts w:ascii="Arial" w:hAnsi="Arial" w:cs="Arial"/>
                <w:b/>
                <w:bCs/>
              </w:rPr>
            </w:pPr>
            <w:r w:rsidRPr="009528A6">
              <w:rPr>
                <w:rFonts w:ascii="Arial" w:hAnsi="Arial" w:cs="Arial"/>
                <w:b/>
                <w:bCs/>
              </w:rPr>
              <w:t>VESTIARIO BAMBINO</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13440F55" w14:textId="77777777"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r>
      <w:tr w:rsidR="006B32E6" w:rsidRPr="009528A6" w14:paraId="04A3AB42"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9F9918D"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scarpe da ginnastica</w:t>
            </w:r>
          </w:p>
        </w:tc>
        <w:tc>
          <w:tcPr>
            <w:tcW w:w="560" w:type="pct"/>
            <w:tcBorders>
              <w:top w:val="nil"/>
              <w:left w:val="nil"/>
              <w:bottom w:val="single" w:sz="4" w:space="0" w:color="auto"/>
              <w:right w:val="single" w:sz="4" w:space="0" w:color="auto"/>
            </w:tcBorders>
            <w:shd w:val="clear" w:color="auto" w:fill="auto"/>
            <w:vAlign w:val="center"/>
            <w:hideMark/>
          </w:tcPr>
          <w:p w14:paraId="0651A13F"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 paia</w:t>
            </w:r>
          </w:p>
        </w:tc>
      </w:tr>
      <w:tr w:rsidR="006B32E6" w:rsidRPr="009528A6" w14:paraId="5270652E"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5EDAD6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ciabatte in etilene vinil acetato (EVA) no infradito</w:t>
            </w:r>
          </w:p>
        </w:tc>
        <w:tc>
          <w:tcPr>
            <w:tcW w:w="560" w:type="pct"/>
            <w:tcBorders>
              <w:top w:val="nil"/>
              <w:left w:val="nil"/>
              <w:bottom w:val="single" w:sz="4" w:space="0" w:color="auto"/>
              <w:right w:val="single" w:sz="4" w:space="0" w:color="auto"/>
            </w:tcBorders>
            <w:shd w:val="clear" w:color="auto" w:fill="auto"/>
            <w:vAlign w:val="center"/>
            <w:hideMark/>
          </w:tcPr>
          <w:p w14:paraId="5A218176"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paio</w:t>
            </w:r>
          </w:p>
        </w:tc>
      </w:tr>
      <w:tr w:rsidR="006B32E6" w:rsidRPr="009528A6" w14:paraId="7AED6EB6"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3CE68355"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 xml:space="preserve">tutine cotone/misto lana </w:t>
            </w:r>
          </w:p>
        </w:tc>
        <w:tc>
          <w:tcPr>
            <w:tcW w:w="560" w:type="pct"/>
            <w:tcBorders>
              <w:top w:val="nil"/>
              <w:left w:val="nil"/>
              <w:bottom w:val="single" w:sz="4" w:space="0" w:color="auto"/>
              <w:right w:val="single" w:sz="4" w:space="0" w:color="auto"/>
            </w:tcBorders>
            <w:shd w:val="clear" w:color="auto" w:fill="auto"/>
            <w:vAlign w:val="center"/>
            <w:hideMark/>
          </w:tcPr>
          <w:p w14:paraId="724923C0"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14:paraId="2F310F9B"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01BD46F7"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canottiere in cotone</w:t>
            </w:r>
          </w:p>
        </w:tc>
        <w:tc>
          <w:tcPr>
            <w:tcW w:w="560" w:type="pct"/>
            <w:tcBorders>
              <w:top w:val="nil"/>
              <w:left w:val="nil"/>
              <w:bottom w:val="single" w:sz="4" w:space="0" w:color="auto"/>
              <w:right w:val="single" w:sz="4" w:space="0" w:color="auto"/>
            </w:tcBorders>
            <w:shd w:val="clear" w:color="auto" w:fill="auto"/>
            <w:vAlign w:val="center"/>
            <w:hideMark/>
          </w:tcPr>
          <w:p w14:paraId="5558152C"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14:paraId="315FF570"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083076E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t-shirt in cotone</w:t>
            </w:r>
          </w:p>
        </w:tc>
        <w:tc>
          <w:tcPr>
            <w:tcW w:w="560" w:type="pct"/>
            <w:tcBorders>
              <w:top w:val="nil"/>
              <w:left w:val="nil"/>
              <w:bottom w:val="single" w:sz="4" w:space="0" w:color="auto"/>
              <w:right w:val="single" w:sz="4" w:space="0" w:color="auto"/>
            </w:tcBorders>
            <w:shd w:val="clear" w:color="auto" w:fill="auto"/>
            <w:vAlign w:val="center"/>
            <w:hideMark/>
          </w:tcPr>
          <w:p w14:paraId="464DCA8A"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14:paraId="38AE447D"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9579357"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14:paraId="3FBC5FA6"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r>
      <w:tr w:rsidR="006B32E6" w:rsidRPr="009528A6" w14:paraId="760F0931"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086397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14:paraId="08566937"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14:paraId="24B27FDE"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39E08F11"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slip in cotone</w:t>
            </w:r>
          </w:p>
        </w:tc>
        <w:tc>
          <w:tcPr>
            <w:tcW w:w="560" w:type="pct"/>
            <w:tcBorders>
              <w:top w:val="nil"/>
              <w:left w:val="nil"/>
              <w:bottom w:val="single" w:sz="4" w:space="0" w:color="auto"/>
              <w:right w:val="single" w:sz="4" w:space="0" w:color="auto"/>
            </w:tcBorders>
            <w:shd w:val="clear" w:color="auto" w:fill="auto"/>
            <w:vAlign w:val="center"/>
            <w:hideMark/>
          </w:tcPr>
          <w:p w14:paraId="76DD5929"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4</w:t>
            </w:r>
          </w:p>
        </w:tc>
      </w:tr>
      <w:tr w:rsidR="006B32E6" w:rsidRPr="009528A6" w14:paraId="499C45DA"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EE038CB"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set di asciugamani di spugna di cui uno per doccia</w:t>
            </w:r>
          </w:p>
        </w:tc>
        <w:tc>
          <w:tcPr>
            <w:tcW w:w="560" w:type="pct"/>
            <w:tcBorders>
              <w:top w:val="nil"/>
              <w:left w:val="nil"/>
              <w:bottom w:val="single" w:sz="4" w:space="0" w:color="auto"/>
              <w:right w:val="single" w:sz="4" w:space="0" w:color="auto"/>
            </w:tcBorders>
            <w:shd w:val="clear" w:color="auto" w:fill="auto"/>
            <w:vAlign w:val="center"/>
            <w:hideMark/>
          </w:tcPr>
          <w:p w14:paraId="2AEFB916"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14:paraId="2B48B0FD" w14:textId="77777777"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0B309344" w14:textId="77777777"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calze</w:t>
            </w:r>
          </w:p>
        </w:tc>
        <w:tc>
          <w:tcPr>
            <w:tcW w:w="560" w:type="pct"/>
            <w:tcBorders>
              <w:top w:val="nil"/>
              <w:left w:val="nil"/>
              <w:bottom w:val="single" w:sz="4" w:space="0" w:color="auto"/>
              <w:right w:val="single" w:sz="4" w:space="0" w:color="auto"/>
            </w:tcBorders>
            <w:shd w:val="clear" w:color="auto" w:fill="auto"/>
            <w:vAlign w:val="center"/>
            <w:hideMark/>
          </w:tcPr>
          <w:p w14:paraId="618E4DBA" w14:textId="77777777" w:rsidR="006B32E6" w:rsidRPr="009528A6" w:rsidRDefault="006B32E6" w:rsidP="006B32E6">
            <w:pPr>
              <w:pStyle w:val="Paragrafoelenco"/>
              <w:numPr>
                <w:ilvl w:val="0"/>
                <w:numId w:val="39"/>
              </w:numPr>
              <w:spacing w:after="0" w:line="240" w:lineRule="auto"/>
              <w:jc w:val="center"/>
              <w:rPr>
                <w:rFonts w:ascii="Arial" w:hAnsi="Arial" w:cs="Arial"/>
                <w:sz w:val="20"/>
                <w:szCs w:val="20"/>
              </w:rPr>
            </w:pPr>
            <w:r w:rsidRPr="009528A6">
              <w:rPr>
                <w:rFonts w:ascii="Arial" w:hAnsi="Arial" w:cs="Arial"/>
                <w:sz w:val="20"/>
                <w:szCs w:val="20"/>
              </w:rPr>
              <w:t>paia</w:t>
            </w:r>
          </w:p>
        </w:tc>
      </w:tr>
      <w:tr w:rsidR="006B32E6" w:rsidRPr="009528A6" w14:paraId="33DBCBCD" w14:textId="77777777" w:rsidTr="001E5494">
        <w:trPr>
          <w:gridAfter w:val="1"/>
          <w:wAfter w:w="1080" w:type="pct"/>
          <w:trHeight w:val="70"/>
        </w:trPr>
        <w:tc>
          <w:tcPr>
            <w:tcW w:w="3920" w:type="pct"/>
            <w:gridSpan w:val="3"/>
            <w:tcBorders>
              <w:top w:val="nil"/>
              <w:left w:val="nil"/>
              <w:bottom w:val="nil"/>
              <w:right w:val="nil"/>
            </w:tcBorders>
            <w:shd w:val="clear" w:color="auto" w:fill="auto"/>
            <w:noWrap/>
            <w:vAlign w:val="bottom"/>
            <w:hideMark/>
          </w:tcPr>
          <w:p w14:paraId="1EBA9A47" w14:textId="77777777" w:rsidR="006B32E6" w:rsidRPr="009528A6" w:rsidRDefault="006B32E6" w:rsidP="001E5494">
            <w:pPr>
              <w:jc w:val="both"/>
              <w:rPr>
                <w:rFonts w:ascii="Arial" w:hAnsi="Arial" w:cs="Arial"/>
                <w:bCs/>
                <w:sz w:val="23"/>
                <w:szCs w:val="23"/>
              </w:rPr>
            </w:pPr>
          </w:p>
          <w:p w14:paraId="77BD4A64" w14:textId="77777777" w:rsidR="006B32E6" w:rsidRPr="009528A6" w:rsidRDefault="006B32E6" w:rsidP="0082511E">
            <w:pPr>
              <w:jc w:val="both"/>
              <w:rPr>
                <w:rFonts w:ascii="Arial" w:hAnsi="Arial" w:cs="Arial"/>
                <w:sz w:val="23"/>
                <w:szCs w:val="23"/>
              </w:rPr>
            </w:pPr>
            <w:r w:rsidRPr="009528A6">
              <w:rPr>
                <w:rFonts w:ascii="Arial" w:hAnsi="Arial" w:cs="Arial"/>
                <w:bCs/>
                <w:sz w:val="23"/>
                <w:szCs w:val="23"/>
              </w:rPr>
              <w:t xml:space="preserve">Il vestiario previsto nel KIT sopra indicato deve </w:t>
            </w:r>
            <w:r w:rsidR="0082511E" w:rsidRPr="009528A6">
              <w:rPr>
                <w:rFonts w:ascii="Arial" w:hAnsi="Arial" w:cs="Arial"/>
                <w:bCs/>
                <w:sz w:val="23"/>
                <w:szCs w:val="23"/>
              </w:rPr>
              <w:t>essere appropriato e</w:t>
            </w:r>
            <w:r w:rsidRPr="009528A6">
              <w:rPr>
                <w:rFonts w:ascii="Arial" w:hAnsi="Arial" w:cs="Arial"/>
                <w:bCs/>
                <w:sz w:val="23"/>
                <w:szCs w:val="23"/>
              </w:rPr>
              <w:t xml:space="preserve"> adeguato alla taglia dello straniero.</w:t>
            </w:r>
          </w:p>
        </w:tc>
      </w:tr>
      <w:tr w:rsidR="006B32E6" w:rsidRPr="009528A6" w14:paraId="5E2CD3E5" w14:textId="77777777" w:rsidTr="000E5218">
        <w:trPr>
          <w:trHeight w:val="3453"/>
        </w:trPr>
        <w:tc>
          <w:tcPr>
            <w:tcW w:w="3920" w:type="pct"/>
            <w:gridSpan w:val="3"/>
            <w:tcBorders>
              <w:top w:val="nil"/>
              <w:left w:val="nil"/>
              <w:bottom w:val="nil"/>
              <w:right w:val="nil"/>
            </w:tcBorders>
            <w:shd w:val="clear" w:color="auto" w:fill="auto"/>
            <w:vAlign w:val="center"/>
            <w:hideMark/>
          </w:tcPr>
          <w:p w14:paraId="1226397D" w14:textId="77777777" w:rsidR="0082511E" w:rsidRPr="009528A6" w:rsidRDefault="0082511E" w:rsidP="0082511E">
            <w:pPr>
              <w:pStyle w:val="Default"/>
              <w:numPr>
                <w:ilvl w:val="0"/>
                <w:numId w:val="37"/>
              </w:numPr>
              <w:spacing w:line="276" w:lineRule="auto"/>
              <w:jc w:val="both"/>
              <w:rPr>
                <w:rFonts w:ascii="Arial" w:hAnsi="Arial" w:cs="Arial"/>
                <w:color w:val="auto"/>
                <w:sz w:val="23"/>
                <w:szCs w:val="23"/>
              </w:rPr>
            </w:pPr>
            <w:r w:rsidRPr="009528A6">
              <w:rPr>
                <w:rFonts w:ascii="Arial" w:hAnsi="Arial" w:cs="Arial"/>
                <w:b/>
                <w:sz w:val="23"/>
                <w:szCs w:val="23"/>
              </w:rPr>
              <w:t xml:space="preserve">scheda telefonica da 5 euro, da erogare una sola volta </w:t>
            </w:r>
            <w:r w:rsidRPr="009528A6">
              <w:rPr>
                <w:rFonts w:ascii="Arial" w:hAnsi="Arial" w:cs="Arial"/>
                <w:color w:val="auto"/>
                <w:sz w:val="23"/>
                <w:szCs w:val="23"/>
              </w:rPr>
              <w:t>nel caso in cui il migrante non sia transitato in un</w:t>
            </w:r>
            <w:r w:rsidRPr="009528A6">
              <w:rPr>
                <w:rFonts w:ascii="Arial" w:hAnsi="Arial" w:cs="Arial"/>
                <w:b/>
                <w:color w:val="auto"/>
                <w:sz w:val="23"/>
                <w:szCs w:val="23"/>
              </w:rPr>
              <w:t xml:space="preserve"> </w:t>
            </w:r>
            <w:r w:rsidRPr="009528A6">
              <w:rPr>
                <w:rFonts w:ascii="Arial" w:hAnsi="Arial" w:cs="Arial"/>
                <w:color w:val="auto"/>
                <w:sz w:val="23"/>
                <w:szCs w:val="23"/>
              </w:rPr>
              <w:t>centro di cui all’art. 10-ter del D. Lgs. 25/7/1998 n. 286 ovvero non abbia ricevuto la scheda in tale struttura. In quest’ultimo caso, l’ente gestore riceverà specifica comunicazione in ordine alla mancata consegna della scheda dalla Prefettura di riferimento, a sua volta informata dalla Prefettura della provincia in cui ha sede il centro di provenienza.</w:t>
            </w:r>
          </w:p>
          <w:p w14:paraId="5F7824DC" w14:textId="77777777" w:rsidR="006B32E6" w:rsidRPr="009528A6" w:rsidRDefault="006B32E6" w:rsidP="001E5494">
            <w:pPr>
              <w:pStyle w:val="Paragrafoelenco"/>
              <w:jc w:val="both"/>
              <w:rPr>
                <w:rFonts w:ascii="Arial" w:hAnsi="Arial" w:cs="Arial"/>
                <w:bCs/>
                <w:color w:val="0070C0"/>
                <w:sz w:val="23"/>
                <w:szCs w:val="23"/>
              </w:rPr>
            </w:pPr>
          </w:p>
          <w:p w14:paraId="1F2AEB75" w14:textId="77777777" w:rsidR="000863A2" w:rsidRPr="009528A6" w:rsidRDefault="006B32E6" w:rsidP="00E20F73">
            <w:pPr>
              <w:pStyle w:val="Paragrafoelenco"/>
              <w:numPr>
                <w:ilvl w:val="0"/>
                <w:numId w:val="38"/>
              </w:numPr>
              <w:jc w:val="both"/>
              <w:rPr>
                <w:rFonts w:ascii="Arial" w:hAnsi="Arial" w:cs="Arial"/>
                <w:bCs/>
                <w:sz w:val="23"/>
                <w:szCs w:val="23"/>
              </w:rPr>
            </w:pPr>
            <w:r w:rsidRPr="009528A6">
              <w:rPr>
                <w:rFonts w:ascii="Arial" w:hAnsi="Arial" w:cs="Arial"/>
                <w:b/>
                <w:i/>
                <w:sz w:val="23"/>
                <w:szCs w:val="23"/>
              </w:rPr>
              <w:t>pocket money</w:t>
            </w:r>
            <w:r w:rsidRPr="009528A6">
              <w:rPr>
                <w:rFonts w:ascii="Arial" w:hAnsi="Arial" w:cs="Arial"/>
                <w:sz w:val="23"/>
                <w:szCs w:val="23"/>
              </w:rPr>
              <w:t xml:space="preserve"> pari a </w:t>
            </w:r>
            <w:r w:rsidRPr="009528A6">
              <w:rPr>
                <w:rFonts w:ascii="Arial" w:hAnsi="Arial" w:cs="Arial"/>
                <w:b/>
                <w:sz w:val="23"/>
                <w:szCs w:val="23"/>
              </w:rPr>
              <w:t>euro 2,5</w:t>
            </w:r>
            <w:r w:rsidRPr="009528A6">
              <w:rPr>
                <w:rFonts w:ascii="Arial" w:hAnsi="Arial" w:cs="Arial"/>
                <w:sz w:val="23"/>
                <w:szCs w:val="23"/>
              </w:rPr>
              <w:t xml:space="preserve"> al giorno </w:t>
            </w:r>
            <w:r w:rsidRPr="009528A6">
              <w:rPr>
                <w:rFonts w:ascii="Arial" w:hAnsi="Arial" w:cs="Arial"/>
                <w:b/>
                <w:sz w:val="23"/>
                <w:szCs w:val="23"/>
              </w:rPr>
              <w:t>fino ad un massimo di euro 7.50</w:t>
            </w:r>
            <w:r w:rsidRPr="009528A6">
              <w:rPr>
                <w:rFonts w:ascii="Arial" w:hAnsi="Arial" w:cs="Arial"/>
                <w:sz w:val="23"/>
                <w:szCs w:val="23"/>
              </w:rPr>
              <w:t xml:space="preserve"> per </w:t>
            </w:r>
            <w:r w:rsidRPr="009528A6">
              <w:rPr>
                <w:rFonts w:ascii="Arial" w:hAnsi="Arial" w:cs="Arial"/>
                <w:b/>
                <w:sz w:val="23"/>
                <w:szCs w:val="23"/>
              </w:rPr>
              <w:t>nucleo familiare</w:t>
            </w:r>
            <w:r w:rsidRPr="009528A6">
              <w:rPr>
                <w:rFonts w:ascii="Arial" w:hAnsi="Arial" w:cs="Arial"/>
                <w:sz w:val="23"/>
                <w:szCs w:val="23"/>
              </w:rPr>
              <w:t xml:space="preserve">. </w:t>
            </w:r>
            <w:r w:rsidRPr="009528A6">
              <w:rPr>
                <w:rFonts w:ascii="Arial" w:hAnsi="Arial" w:cs="Arial"/>
                <w:bCs/>
                <w:sz w:val="23"/>
                <w:szCs w:val="23"/>
              </w:rPr>
              <w:t xml:space="preserve">Al momento dell’uscita dal centro il </w:t>
            </w:r>
            <w:r w:rsidRPr="009528A6">
              <w:rPr>
                <w:rFonts w:ascii="Arial" w:hAnsi="Arial" w:cs="Arial"/>
                <w:bCs/>
                <w:i/>
                <w:sz w:val="23"/>
                <w:szCs w:val="23"/>
              </w:rPr>
              <w:t>pocket money</w:t>
            </w:r>
            <w:r w:rsidRPr="009528A6">
              <w:rPr>
                <w:rFonts w:ascii="Arial" w:hAnsi="Arial" w:cs="Arial"/>
                <w:bCs/>
                <w:sz w:val="23"/>
                <w:szCs w:val="23"/>
              </w:rPr>
              <w:t xml:space="preserve"> spettante e non ancora erogato è corrisposto in denaro;</w:t>
            </w:r>
          </w:p>
          <w:p w14:paraId="4C97B1AF" w14:textId="77777777" w:rsidR="000863A2" w:rsidRPr="009528A6" w:rsidRDefault="000863A2" w:rsidP="00E20F73">
            <w:pPr>
              <w:pStyle w:val="Paragrafoelenco"/>
              <w:numPr>
                <w:ilvl w:val="0"/>
                <w:numId w:val="38"/>
              </w:numPr>
              <w:jc w:val="both"/>
              <w:rPr>
                <w:rFonts w:ascii="Arial" w:hAnsi="Arial" w:cs="Arial"/>
                <w:bCs/>
                <w:sz w:val="23"/>
                <w:szCs w:val="23"/>
              </w:rPr>
            </w:pPr>
            <w:r w:rsidRPr="009528A6">
              <w:rPr>
                <w:rFonts w:ascii="Arial" w:hAnsi="Arial" w:cs="Arial"/>
                <w:bCs/>
                <w:sz w:val="23"/>
                <w:szCs w:val="23"/>
              </w:rPr>
              <w:t xml:space="preserve">materiale </w:t>
            </w:r>
            <w:r w:rsidRPr="009528A6">
              <w:rPr>
                <w:rFonts w:ascii="Arial" w:hAnsi="Arial" w:cs="Arial"/>
              </w:rPr>
              <w:t>didattico per la somministrazione dei corsi di lingua italiana di cui all’art. 2, comma 1, lett. B) n. 7,</w:t>
            </w:r>
            <w:r w:rsidRPr="009528A6">
              <w:rPr>
                <w:rFonts w:ascii="Arial" w:hAnsi="Arial" w:cs="Arial"/>
                <w:b/>
              </w:rPr>
              <w:t xml:space="preserve"> </w:t>
            </w:r>
            <w:r w:rsidRPr="009528A6">
              <w:rPr>
                <w:rFonts w:ascii="Arial" w:hAnsi="Arial" w:cs="Arial"/>
              </w:rPr>
              <w:t>nonché materiale scolastico e ludico</w:t>
            </w:r>
            <w:r w:rsidRPr="009528A6">
              <w:rPr>
                <w:rFonts w:ascii="Arial" w:hAnsi="Arial" w:cs="Arial"/>
                <w:bCs/>
                <w:sz w:val="23"/>
                <w:szCs w:val="23"/>
              </w:rPr>
              <w:t xml:space="preserve"> per i minori.</w:t>
            </w:r>
          </w:p>
          <w:p w14:paraId="728859AB" w14:textId="77777777" w:rsidR="006B32E6" w:rsidRPr="009528A6" w:rsidRDefault="006B32E6" w:rsidP="001E5494">
            <w:pPr>
              <w:pStyle w:val="Paragrafoelenco"/>
              <w:jc w:val="both"/>
              <w:rPr>
                <w:rFonts w:ascii="Arial" w:hAnsi="Arial" w:cs="Arial"/>
                <w:bCs/>
                <w:sz w:val="23"/>
                <w:szCs w:val="23"/>
              </w:rPr>
            </w:pPr>
          </w:p>
          <w:p w14:paraId="73E4DFD1" w14:textId="77777777" w:rsidR="006B32E6" w:rsidRPr="009528A6" w:rsidRDefault="000E5218" w:rsidP="006C6915">
            <w:pPr>
              <w:jc w:val="both"/>
              <w:rPr>
                <w:rFonts w:ascii="Arial" w:hAnsi="Arial" w:cs="Arial"/>
                <w:b/>
                <w:sz w:val="23"/>
                <w:szCs w:val="23"/>
              </w:rPr>
            </w:pPr>
            <w:r w:rsidRPr="009528A6">
              <w:rPr>
                <w:rFonts w:ascii="Arial" w:hAnsi="Arial" w:cs="Arial"/>
                <w:b/>
                <w:sz w:val="23"/>
                <w:szCs w:val="23"/>
              </w:rPr>
              <w:t>Di ogni fornitura effettuata l’ente gestore acquisisce ricevuta da parte dello straniero</w:t>
            </w:r>
            <w:r w:rsidR="006C6915" w:rsidRPr="009528A6">
              <w:rPr>
                <w:rFonts w:ascii="Arial" w:hAnsi="Arial" w:cs="Arial"/>
                <w:b/>
                <w:sz w:val="23"/>
                <w:szCs w:val="23"/>
              </w:rPr>
              <w:t>.</w:t>
            </w:r>
          </w:p>
          <w:p w14:paraId="2E6B47F1" w14:textId="77777777" w:rsidR="006C6915" w:rsidRPr="009528A6" w:rsidRDefault="006C6915" w:rsidP="006C6915">
            <w:pPr>
              <w:jc w:val="both"/>
              <w:rPr>
                <w:rFonts w:ascii="Arial" w:hAnsi="Arial" w:cs="Arial"/>
                <w:b/>
                <w:sz w:val="23"/>
                <w:szCs w:val="23"/>
              </w:rPr>
            </w:pPr>
          </w:p>
        </w:tc>
        <w:tc>
          <w:tcPr>
            <w:tcW w:w="1080" w:type="pct"/>
            <w:tcBorders>
              <w:top w:val="nil"/>
              <w:left w:val="nil"/>
              <w:bottom w:val="nil"/>
              <w:right w:val="nil"/>
            </w:tcBorders>
            <w:shd w:val="clear" w:color="auto" w:fill="auto"/>
            <w:vAlign w:val="center"/>
            <w:hideMark/>
          </w:tcPr>
          <w:p w14:paraId="64B3BB7F" w14:textId="77777777" w:rsidR="006B32E6" w:rsidRPr="009528A6" w:rsidRDefault="006B32E6" w:rsidP="001E5494">
            <w:pPr>
              <w:spacing w:after="0" w:line="240" w:lineRule="auto"/>
              <w:jc w:val="center"/>
              <w:rPr>
                <w:rFonts w:ascii="Times New Roman" w:hAnsi="Times New Roman"/>
                <w:sz w:val="20"/>
                <w:szCs w:val="20"/>
              </w:rPr>
            </w:pPr>
          </w:p>
        </w:tc>
      </w:tr>
    </w:tbl>
    <w:p w14:paraId="78C9F372" w14:textId="77777777" w:rsidR="00E34000" w:rsidRPr="009528A6" w:rsidRDefault="00E34000" w:rsidP="00E34000">
      <w:pPr>
        <w:pStyle w:val="Paragrafoelenco"/>
        <w:numPr>
          <w:ilvl w:val="0"/>
          <w:numId w:val="42"/>
        </w:numPr>
        <w:jc w:val="both"/>
        <w:rPr>
          <w:rFonts w:ascii="Arial" w:hAnsi="Arial" w:cs="Arial"/>
          <w:b/>
          <w:sz w:val="23"/>
          <w:szCs w:val="23"/>
        </w:rPr>
      </w:pPr>
      <w:r w:rsidRPr="009528A6">
        <w:rPr>
          <w:rFonts w:ascii="Arial" w:hAnsi="Arial" w:cs="Arial"/>
          <w:b/>
          <w:sz w:val="23"/>
          <w:szCs w:val="23"/>
        </w:rPr>
        <w:t>SERVIZIO DI PULIZIA E DI IGIENE AMBIENTALE</w:t>
      </w:r>
    </w:p>
    <w:p w14:paraId="768D54E5" w14:textId="77777777" w:rsidR="00E34000" w:rsidRPr="009528A6" w:rsidRDefault="00E34000" w:rsidP="00E34000">
      <w:pPr>
        <w:pStyle w:val="Default"/>
        <w:spacing w:line="276" w:lineRule="auto"/>
        <w:rPr>
          <w:rFonts w:ascii="Arial" w:hAnsi="Arial" w:cs="Arial"/>
          <w:sz w:val="23"/>
          <w:szCs w:val="23"/>
        </w:rPr>
      </w:pPr>
      <w:r w:rsidRPr="009528A6">
        <w:rPr>
          <w:rFonts w:ascii="Arial" w:hAnsi="Arial" w:cs="Arial"/>
          <w:sz w:val="23"/>
          <w:szCs w:val="23"/>
        </w:rPr>
        <w:t xml:space="preserve">I servizi di pulizia e igiene ambientale sono costituiti da: </w:t>
      </w:r>
    </w:p>
    <w:p w14:paraId="26FED865" w14:textId="77777777" w:rsidR="00E34000" w:rsidRPr="009528A6" w:rsidRDefault="00E34000" w:rsidP="00E34000">
      <w:pPr>
        <w:pStyle w:val="Default"/>
        <w:numPr>
          <w:ilvl w:val="0"/>
          <w:numId w:val="45"/>
        </w:numPr>
        <w:spacing w:line="276" w:lineRule="auto"/>
        <w:rPr>
          <w:rFonts w:ascii="Arial" w:hAnsi="Arial" w:cs="Arial"/>
          <w:sz w:val="23"/>
          <w:szCs w:val="23"/>
        </w:rPr>
      </w:pPr>
      <w:r w:rsidRPr="009528A6">
        <w:rPr>
          <w:rFonts w:ascii="Arial" w:hAnsi="Arial" w:cs="Arial"/>
          <w:sz w:val="23"/>
          <w:szCs w:val="23"/>
        </w:rPr>
        <w:t>pulizia e disinfezione dei locali;</w:t>
      </w:r>
    </w:p>
    <w:p w14:paraId="19C05045" w14:textId="77777777" w:rsidR="00E34000" w:rsidRPr="009528A6" w:rsidRDefault="00E34000" w:rsidP="00E34000">
      <w:pPr>
        <w:pStyle w:val="Default"/>
        <w:numPr>
          <w:ilvl w:val="0"/>
          <w:numId w:val="45"/>
        </w:numPr>
        <w:spacing w:line="276" w:lineRule="auto"/>
        <w:rPr>
          <w:rFonts w:ascii="Arial" w:hAnsi="Arial" w:cs="Arial"/>
          <w:sz w:val="23"/>
          <w:szCs w:val="23"/>
        </w:rPr>
      </w:pPr>
      <w:r w:rsidRPr="009528A6">
        <w:rPr>
          <w:rFonts w:ascii="Arial" w:hAnsi="Arial" w:cs="Arial"/>
          <w:sz w:val="23"/>
          <w:szCs w:val="23"/>
        </w:rPr>
        <w:t>disinfestazione, derattizzazione e deblattizzazione delle superfici;</w:t>
      </w:r>
    </w:p>
    <w:p w14:paraId="01D415AD" w14:textId="77777777"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t>raccolta e smaltimento dei rifiuti ordinari nel rispetto delle norme locali in materia di raccolta differenziata;</w:t>
      </w:r>
    </w:p>
    <w:p w14:paraId="40504093" w14:textId="77777777"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t>raccolta e smaltimento dei rifiuti speciali;</w:t>
      </w:r>
    </w:p>
    <w:p w14:paraId="61CA201E" w14:textId="77777777"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t>raccolta e smaltimento di liquami provenienti dalla rete fognaria interna non collegata alla rete comunale;</w:t>
      </w:r>
    </w:p>
    <w:p w14:paraId="223F1224" w14:textId="77777777"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lastRenderedPageBreak/>
        <w:t>cura delle aree verdi, ove presenti.</w:t>
      </w:r>
    </w:p>
    <w:p w14:paraId="68A7B07D" w14:textId="77777777" w:rsidR="00E34000" w:rsidRPr="009528A6" w:rsidRDefault="00E34000" w:rsidP="00E34000">
      <w:pPr>
        <w:autoSpaceDE w:val="0"/>
        <w:autoSpaceDN w:val="0"/>
        <w:adjustRightInd w:val="0"/>
        <w:spacing w:after="0"/>
        <w:jc w:val="both"/>
        <w:rPr>
          <w:rFonts w:ascii="Arial" w:hAnsi="Arial" w:cs="Arial"/>
          <w:sz w:val="23"/>
          <w:szCs w:val="23"/>
        </w:rPr>
      </w:pPr>
    </w:p>
    <w:p w14:paraId="042A9B35" w14:textId="77777777" w:rsidR="00E34000" w:rsidRPr="009528A6" w:rsidRDefault="00E34000" w:rsidP="00E34000">
      <w:pPr>
        <w:autoSpaceDE w:val="0"/>
        <w:autoSpaceDN w:val="0"/>
        <w:adjustRightInd w:val="0"/>
        <w:spacing w:after="0"/>
        <w:jc w:val="both"/>
        <w:rPr>
          <w:rFonts w:ascii="Arial" w:hAnsi="Arial" w:cs="Arial"/>
          <w:b/>
          <w:bCs/>
          <w:sz w:val="23"/>
          <w:szCs w:val="23"/>
        </w:rPr>
      </w:pPr>
      <w:r w:rsidRPr="009528A6">
        <w:rPr>
          <w:rFonts w:ascii="Arial" w:hAnsi="Arial" w:cs="Arial"/>
          <w:b/>
          <w:bCs/>
          <w:sz w:val="23"/>
          <w:szCs w:val="23"/>
        </w:rPr>
        <w:t>DESCRIZIONE E ORGANIZZAZIONE DEL SERVIZIO DI PULIZIA</w:t>
      </w:r>
    </w:p>
    <w:p w14:paraId="7190F407"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 xml:space="preserve">Il servizio ha per oggetto la pulizia di tutti i locali, ambienti e spazi, comprese le dotazioni di mobili ed arredi, e dei luoghi esterni di pertinenza degli immobili. </w:t>
      </w:r>
    </w:p>
    <w:p w14:paraId="60EE9E16"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Per prestazioni di pulizia si intendono le attività svolte per salvaguardare lo stato igienico- sanitario degli ambienti  finalizzate ad assicurare le migliori condizioni di igiene.</w:t>
      </w:r>
    </w:p>
    <w:p w14:paraId="3D33A169"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L'insieme delle attività che l’ente gestore dovrà erogare sono indicate</w:t>
      </w:r>
      <w:r w:rsidR="009966FD" w:rsidRPr="009528A6">
        <w:rPr>
          <w:rFonts w:ascii="Arial" w:hAnsi="Arial" w:cs="Arial"/>
          <w:sz w:val="23"/>
          <w:szCs w:val="23"/>
        </w:rPr>
        <w:t xml:space="preserve"> nella “T</w:t>
      </w:r>
      <w:r w:rsidRPr="009528A6">
        <w:rPr>
          <w:rFonts w:ascii="Arial" w:hAnsi="Arial" w:cs="Arial"/>
          <w:sz w:val="23"/>
          <w:szCs w:val="23"/>
        </w:rPr>
        <w:t>abella</w:t>
      </w:r>
      <w:r w:rsidR="009966FD" w:rsidRPr="009528A6">
        <w:rPr>
          <w:rFonts w:ascii="Arial" w:hAnsi="Arial" w:cs="Arial"/>
          <w:sz w:val="23"/>
          <w:szCs w:val="23"/>
        </w:rPr>
        <w:t xml:space="preserve"> Frequenze pulizie”</w:t>
      </w:r>
      <w:r w:rsidRPr="009528A6">
        <w:rPr>
          <w:rFonts w:ascii="Arial" w:hAnsi="Arial" w:cs="Arial"/>
          <w:sz w:val="23"/>
          <w:szCs w:val="23"/>
        </w:rPr>
        <w:t xml:space="preserve"> con le relative frequenze, a loro volta suddivise in:</w:t>
      </w:r>
    </w:p>
    <w:p w14:paraId="00C416CF"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 xml:space="preserve">- </w:t>
      </w:r>
      <w:r w:rsidRPr="009528A6">
        <w:rPr>
          <w:rFonts w:ascii="Arial" w:hAnsi="Arial" w:cs="Arial"/>
          <w:i/>
          <w:iCs/>
          <w:sz w:val="23"/>
          <w:szCs w:val="23"/>
        </w:rPr>
        <w:t xml:space="preserve">pulizie giornaliere </w:t>
      </w:r>
      <w:r w:rsidRPr="009528A6">
        <w:rPr>
          <w:rFonts w:ascii="Arial" w:hAnsi="Arial" w:cs="Arial"/>
          <w:sz w:val="23"/>
          <w:szCs w:val="23"/>
        </w:rPr>
        <w:t>degli ambienti, da effettuarsi una o più volte al giorno in relazione al tipo di operazioni e di ambienti;</w:t>
      </w:r>
    </w:p>
    <w:p w14:paraId="7DABB89F"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 xml:space="preserve">- </w:t>
      </w:r>
      <w:r w:rsidRPr="009528A6">
        <w:rPr>
          <w:rFonts w:ascii="Arial" w:hAnsi="Arial" w:cs="Arial"/>
          <w:i/>
          <w:iCs/>
          <w:sz w:val="23"/>
          <w:szCs w:val="23"/>
        </w:rPr>
        <w:t xml:space="preserve">pulizie periodiche </w:t>
      </w:r>
      <w:r w:rsidRPr="009528A6">
        <w:rPr>
          <w:rFonts w:ascii="Arial" w:hAnsi="Arial" w:cs="Arial"/>
          <w:sz w:val="23"/>
          <w:szCs w:val="23"/>
        </w:rPr>
        <w:t>degli ambienti, da effettuarsi con cadenza settimanale, quindicinale, mensile, bimestrale, ecc., in relazione al tipo di operazioni e di ambienti.</w:t>
      </w:r>
    </w:p>
    <w:p w14:paraId="3FD69929" w14:textId="77777777" w:rsidR="00E34000" w:rsidRPr="009528A6" w:rsidRDefault="00E34000" w:rsidP="00E34000">
      <w:pPr>
        <w:pStyle w:val="Default"/>
        <w:spacing w:line="276" w:lineRule="auto"/>
        <w:jc w:val="both"/>
        <w:rPr>
          <w:rFonts w:ascii="Arial" w:hAnsi="Arial" w:cs="Arial"/>
          <w:bCs/>
          <w:color w:val="auto"/>
          <w:sz w:val="23"/>
          <w:szCs w:val="23"/>
        </w:rPr>
      </w:pPr>
    </w:p>
    <w:p w14:paraId="26BE8067" w14:textId="77777777" w:rsidR="00E34000" w:rsidRPr="009528A6" w:rsidRDefault="00E34000" w:rsidP="00E34000">
      <w:pPr>
        <w:pStyle w:val="Default"/>
        <w:spacing w:line="276" w:lineRule="auto"/>
        <w:jc w:val="both"/>
        <w:rPr>
          <w:rFonts w:ascii="Arial" w:hAnsi="Arial" w:cs="Arial"/>
          <w:bCs/>
          <w:color w:val="auto"/>
          <w:sz w:val="23"/>
          <w:szCs w:val="23"/>
        </w:rPr>
      </w:pPr>
      <w:r w:rsidRPr="009528A6">
        <w:rPr>
          <w:rFonts w:ascii="Arial" w:hAnsi="Arial" w:cs="Arial"/>
          <w:bCs/>
          <w:color w:val="auto"/>
          <w:sz w:val="23"/>
          <w:szCs w:val="23"/>
        </w:rPr>
        <w:t xml:space="preserve">Le frequenze ivi indicate sono minime e devono comunque garantire: </w:t>
      </w:r>
    </w:p>
    <w:p w14:paraId="7550C655" w14:textId="77777777" w:rsidR="00E34000" w:rsidRPr="009528A6" w:rsidRDefault="00E34000" w:rsidP="00E34000">
      <w:pPr>
        <w:pStyle w:val="Default"/>
        <w:numPr>
          <w:ilvl w:val="0"/>
          <w:numId w:val="40"/>
        </w:numPr>
        <w:spacing w:line="276" w:lineRule="auto"/>
        <w:ind w:left="426"/>
        <w:jc w:val="both"/>
        <w:rPr>
          <w:rFonts w:ascii="Arial" w:hAnsi="Arial" w:cs="Arial"/>
          <w:bCs/>
          <w:color w:val="auto"/>
          <w:sz w:val="23"/>
          <w:szCs w:val="23"/>
        </w:rPr>
      </w:pPr>
      <w:r w:rsidRPr="009528A6">
        <w:rPr>
          <w:rFonts w:ascii="Arial" w:hAnsi="Arial" w:cs="Arial"/>
          <w:bCs/>
          <w:color w:val="auto"/>
          <w:sz w:val="23"/>
          <w:szCs w:val="23"/>
        </w:rPr>
        <w:t>in caso di temporaneo sovraffollamento del centro, la ripetizione delle pulizie degli alloggi e dei servizi igienici più volte nell’arco della medesima giornata al fine di assicurare costantemente condizioni di igiene. La Prefettura può chiedere, anche su segnalazione del direttore del centro, di aumentare le frequenze in relazione a specifiche esigenze;</w:t>
      </w:r>
    </w:p>
    <w:p w14:paraId="36D59FB1" w14:textId="77777777" w:rsidR="00E34000" w:rsidRPr="009528A6" w:rsidRDefault="00E34000" w:rsidP="00E34000">
      <w:pPr>
        <w:pStyle w:val="Default"/>
        <w:numPr>
          <w:ilvl w:val="0"/>
          <w:numId w:val="40"/>
        </w:numPr>
        <w:spacing w:line="276" w:lineRule="auto"/>
        <w:ind w:left="426"/>
        <w:jc w:val="both"/>
        <w:rPr>
          <w:rFonts w:ascii="Arial" w:hAnsi="Arial" w:cs="Arial"/>
          <w:bCs/>
          <w:color w:val="auto"/>
          <w:sz w:val="23"/>
          <w:szCs w:val="23"/>
        </w:rPr>
      </w:pPr>
      <w:r w:rsidRPr="009528A6">
        <w:rPr>
          <w:rFonts w:ascii="Arial" w:hAnsi="Arial" w:cs="Arial"/>
          <w:bCs/>
          <w:color w:val="auto"/>
          <w:sz w:val="23"/>
          <w:szCs w:val="23"/>
        </w:rPr>
        <w:t>la pulizia dei locali destinati alla consumazione dei pasti al termine di ogni turno.</w:t>
      </w:r>
    </w:p>
    <w:p w14:paraId="3C5C2A09" w14:textId="77777777" w:rsidR="00E34000" w:rsidRPr="009528A6" w:rsidRDefault="00E34000" w:rsidP="00E34000">
      <w:pPr>
        <w:autoSpaceDE w:val="0"/>
        <w:autoSpaceDN w:val="0"/>
        <w:adjustRightInd w:val="0"/>
        <w:spacing w:after="0"/>
        <w:jc w:val="both"/>
        <w:rPr>
          <w:rFonts w:ascii="Arial" w:hAnsi="Arial" w:cs="Arial"/>
          <w:sz w:val="23"/>
          <w:szCs w:val="23"/>
        </w:rPr>
      </w:pPr>
    </w:p>
    <w:p w14:paraId="36C561DA"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Nell’esecuzione del servizio, l’ente gestore dovrà attenersi:</w:t>
      </w:r>
    </w:p>
    <w:p w14:paraId="4D47C614"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a) all’osservanza delle norme della Legge 25 gennaio 1994, n. 82 e s.m.i. nonché degli accordi nazionali e provinciali relativi al personale impiegato – anche se soci di cooperative – e delle disposizioni comunque applicabili in materia di appalti pubblici di servizi;</w:t>
      </w:r>
    </w:p>
    <w:p w14:paraId="5586DDF5"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b) ad usare tutte le misure atte a non danneggiare i pavimenti, le vernici, i mobili e gli altri oggetti esistenti nei locali;</w:t>
      </w:r>
    </w:p>
    <w:p w14:paraId="31FDE10A"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c) ad organizzare ed effettuare il servizio a suo completo rischio ed onere assumendo a proprio carico le spese relative alla manodopera, ai materiali ed agli attrezzi occorrenti, che saranno provveduti a sua cura;</w:t>
      </w:r>
    </w:p>
    <w:p w14:paraId="73AEF8B9" w14:textId="77777777" w:rsidR="00E34000" w:rsidRPr="009528A6" w:rsidRDefault="009303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d</w:t>
      </w:r>
      <w:r w:rsidR="00E34000" w:rsidRPr="009528A6">
        <w:rPr>
          <w:rFonts w:ascii="Arial" w:hAnsi="Arial" w:cs="Arial"/>
          <w:sz w:val="23"/>
          <w:szCs w:val="23"/>
        </w:rPr>
        <w:t>) a fornire materiale idoneo ed adeguato per i servizi da svolgere ed a garantire che i prodotti usati nell'espletamento dei servizi siano di buona qualità e che i detersivi rispondano ai requisiti previsti dalla normativa vigente, nonché a fornire le schede tecnico-tossicologiche di detti prodotti. Tutti i prodotti chimici impiegati devono rispondere alle normative vigenti in Italia e nell’Unione Europea relativamente a “biodegradabilità”, “dosaggi”, “avvertenze di pericolosità”;</w:t>
      </w:r>
    </w:p>
    <w:p w14:paraId="1A88C4F9" w14:textId="77777777" w:rsidR="00E34000" w:rsidRPr="009528A6" w:rsidRDefault="009303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e</w:t>
      </w:r>
      <w:r w:rsidR="00E34000" w:rsidRPr="009528A6">
        <w:rPr>
          <w:rFonts w:ascii="Arial" w:hAnsi="Arial" w:cs="Arial"/>
          <w:sz w:val="23"/>
          <w:szCs w:val="23"/>
        </w:rPr>
        <w:t>) ad utilizzare macchine ed attrezzature certificate e conformi alle prescrizioni antinfortunistiche vigenti dotate, in caso di aspirazione di polveri, di meccanismo di filtraggio dell’aria in uscita secondo le disposizioni di legge.</w:t>
      </w:r>
    </w:p>
    <w:p w14:paraId="0BF9505D" w14:textId="77777777" w:rsidR="00E34000" w:rsidRPr="009528A6" w:rsidRDefault="00E34000" w:rsidP="00E34000">
      <w:pPr>
        <w:autoSpaceDE w:val="0"/>
        <w:autoSpaceDN w:val="0"/>
        <w:adjustRightInd w:val="0"/>
        <w:spacing w:after="0"/>
        <w:jc w:val="both"/>
        <w:rPr>
          <w:rFonts w:ascii="Arial" w:hAnsi="Arial" w:cs="Arial"/>
          <w:sz w:val="23"/>
          <w:szCs w:val="23"/>
        </w:rPr>
      </w:pPr>
    </w:p>
    <w:p w14:paraId="768CB355" w14:textId="77777777"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Il servizio, eseguito da personale specializzato e dotato delle migliori attrezzature disponibili e dei materiali più idonei a risolvere, di volta in volta, le diverse necessità d’intervento, è finalizzato ad assicurare la costante e perfetta pulizia ed igiene di tutti i locali ed ambienti.</w:t>
      </w:r>
    </w:p>
    <w:p w14:paraId="0EC8C2E3"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 xml:space="preserve">Le prestazioni oggetto del servizio si sviluppano, laddove possibile e utile, in modo sinergico al fine di non realizzare interventi disgiunti, ma complementari e di supporto gli uni agli altri. </w:t>
      </w:r>
    </w:p>
    <w:p w14:paraId="46E92D72"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E’ inoltre a carico dell’ente gestore la fornitura del materiale di consumo (carta igienica, sapone liquido, salviette) occorrente per i servizi igienici nelle quantità necessarie per il proprio personale addetto ai servizi di accoglienza.</w:t>
      </w:r>
    </w:p>
    <w:p w14:paraId="7A8143FB" w14:textId="77777777" w:rsidR="00E34000" w:rsidRPr="009528A6" w:rsidRDefault="00E34000" w:rsidP="00E34000">
      <w:pPr>
        <w:pStyle w:val="Default"/>
        <w:spacing w:line="276" w:lineRule="auto"/>
        <w:jc w:val="both"/>
        <w:rPr>
          <w:rFonts w:ascii="Arial" w:hAnsi="Arial" w:cs="Arial"/>
          <w:color w:val="auto"/>
          <w:sz w:val="23"/>
          <w:szCs w:val="23"/>
        </w:rPr>
      </w:pPr>
    </w:p>
    <w:p w14:paraId="4C19DEA8"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L’ente gestore tiene un registro ove vengono annotate quotidianamente le prestazioni effettuate e le parti del centro interessate.</w:t>
      </w:r>
    </w:p>
    <w:p w14:paraId="177FB138" w14:textId="77777777" w:rsidR="00E34000" w:rsidRPr="009528A6" w:rsidRDefault="00E34000" w:rsidP="00E34000">
      <w:pPr>
        <w:pStyle w:val="Default"/>
        <w:spacing w:line="276" w:lineRule="auto"/>
        <w:jc w:val="both"/>
        <w:rPr>
          <w:color w:val="auto"/>
          <w:sz w:val="23"/>
          <w:szCs w:val="23"/>
        </w:rPr>
      </w:pPr>
    </w:p>
    <w:p w14:paraId="18BE712F"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Ai fini della corretta esecuzione delle prestazioni, si specifica inoltre quanto segue:</w:t>
      </w:r>
    </w:p>
    <w:p w14:paraId="5D08E89F" w14:textId="77777777"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la spazzatura a umido delle pavimentazioni non tessili deve essere effettuata con apparecchiature apposite; la pulizia delle pavimentazioni tessili, dei tappeti e degli zerbini deve essere effettuata mediante battitura e aspirazione elettromeccanica;</w:t>
      </w:r>
    </w:p>
    <w:p w14:paraId="39D0FFB7" w14:textId="77777777"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il lavaggio e l'eventuale protezione di pavimentazioni tipo linoleum e in legno devono essere effettuati con tecniche e prodotti specifici alla loro natura; la voce "pavimenti" deve intendersi comprensiva delle superfici delle scale, pianerottolo, ascensore, ed in generale delle superfici calpestabili;</w:t>
      </w:r>
    </w:p>
    <w:p w14:paraId="21EEF529" w14:textId="77777777"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il lavaggio e la disinfezione di tutti gli apparecchi igienico-sanitari devono essere effettuati con specifico prodotto germicida e deodorante; il lavaggio a fondo di tutti i rivestimenti in piastrelle dei servizi igienico-sanitari deve essere effettuato con prodotti igienizzanti e deodoranti;</w:t>
      </w:r>
    </w:p>
    <w:p w14:paraId="673FEC06" w14:textId="77777777"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la spolveratura esterna di tutti gli arredi accessibili senza uso di scale deve essere effettuata su mobili, scrivanie, soprammobili, quadri, mobiletti, condizionatori, ringhiere, scale, davanzali delle finestre, personal computer e relative tastiere e stampanti; la disinfezione di tutti gli apparecchi telefonici, tastiere, personal computer e similari deve essere effettuata con sistema adeguato alle tecnologie esistenti;</w:t>
      </w:r>
    </w:p>
    <w:p w14:paraId="1A4EA2FC" w14:textId="77777777"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 xml:space="preserve">lo svuotamento dei cestini deve avvenire nel rispetto della separazione dei materiali oggetto di raccolta differenziata; i posacenere devono essere posizionati solo negli spazi consentiti secondo la vigente normativa. </w:t>
      </w:r>
    </w:p>
    <w:p w14:paraId="55CF5A3D" w14:textId="77777777" w:rsidR="00E34000" w:rsidRPr="009528A6" w:rsidRDefault="00E34000" w:rsidP="00E34000">
      <w:pPr>
        <w:pStyle w:val="Default"/>
        <w:spacing w:line="276" w:lineRule="auto"/>
        <w:ind w:left="735"/>
        <w:jc w:val="both"/>
        <w:rPr>
          <w:rFonts w:ascii="Arial" w:hAnsi="Arial" w:cs="Arial"/>
          <w:color w:val="auto"/>
          <w:sz w:val="23"/>
          <w:szCs w:val="23"/>
        </w:rPr>
      </w:pPr>
    </w:p>
    <w:p w14:paraId="0EC5B4F3"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L'ente gestore dovrà dotarsi di tutti i materiali di consumo necessari per lo svolgimento delle operazioni in oggetto.</w:t>
      </w:r>
    </w:p>
    <w:p w14:paraId="51BB7923"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Nel materiale occorrente per l'esecuzione del servizio in argomento sono compresi, a titolo esemplificativo e non esaustivo, scale, secchi, aspirapolvere, spruzzatori, scopettoni, strofinacci, pennelli, piumini, detersivi, sacchi per la raccolta dei rifiuti, impalcature, ponteggi, ecc.</w:t>
      </w:r>
    </w:p>
    <w:p w14:paraId="202309A9" w14:textId="77777777" w:rsidR="00E34000" w:rsidRPr="009528A6" w:rsidRDefault="00E34000" w:rsidP="00E34000">
      <w:pPr>
        <w:pStyle w:val="Default"/>
        <w:spacing w:line="276" w:lineRule="auto"/>
        <w:jc w:val="both"/>
        <w:rPr>
          <w:rFonts w:ascii="Arial" w:hAnsi="Arial" w:cs="Arial"/>
          <w:color w:val="auto"/>
          <w:sz w:val="23"/>
          <w:szCs w:val="23"/>
        </w:rPr>
      </w:pPr>
    </w:p>
    <w:p w14:paraId="7B3658FB" w14:textId="77777777"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DI DISINFESTAZIONE, DERATTIZAZIONE E DEBLATTIZZAZIONE DELLE SUPERFICI</w:t>
      </w:r>
    </w:p>
    <w:p w14:paraId="6F00850D"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 xml:space="preserve">Il servizio di </w:t>
      </w:r>
      <w:r w:rsidRPr="009528A6">
        <w:rPr>
          <w:rFonts w:ascii="Arial" w:hAnsi="Arial" w:cs="Arial"/>
          <w:b/>
          <w:color w:val="auto"/>
          <w:sz w:val="23"/>
          <w:szCs w:val="23"/>
        </w:rPr>
        <w:t>disinfestazione</w:t>
      </w:r>
      <w:r w:rsidR="009966FD" w:rsidRPr="009528A6">
        <w:rPr>
          <w:rFonts w:ascii="Arial" w:hAnsi="Arial" w:cs="Arial"/>
          <w:b/>
          <w:color w:val="auto"/>
          <w:sz w:val="23"/>
          <w:szCs w:val="23"/>
        </w:rPr>
        <w:t xml:space="preserve">, </w:t>
      </w:r>
      <w:r w:rsidR="009966FD" w:rsidRPr="009528A6">
        <w:rPr>
          <w:rFonts w:ascii="Arial" w:hAnsi="Arial" w:cs="Arial"/>
          <w:color w:val="auto"/>
          <w:sz w:val="23"/>
          <w:szCs w:val="23"/>
        </w:rPr>
        <w:t>da effettuarsi con cadenza annuale,</w:t>
      </w:r>
      <w:r w:rsidRPr="009528A6">
        <w:rPr>
          <w:rFonts w:ascii="Arial" w:hAnsi="Arial" w:cs="Arial"/>
          <w:color w:val="auto"/>
          <w:sz w:val="23"/>
          <w:szCs w:val="23"/>
        </w:rPr>
        <w:t xml:space="preserve"> comprende la derattizzazione (profilassi antimurrina), la disinfestazione contro blatte ed insetti striscianti e la disinfezione a carattere di repellente rettili e contro insetti alati al fine di garantire l’igiene ed il decoro dei luoghi.</w:t>
      </w:r>
    </w:p>
    <w:p w14:paraId="01FD24E9"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Di seguito vengono specificate le modalità di svolgimento dei predetti interventi.</w:t>
      </w:r>
    </w:p>
    <w:p w14:paraId="677DA262" w14:textId="77777777" w:rsidR="00E34000" w:rsidRPr="009528A6" w:rsidRDefault="00E34000" w:rsidP="00E34000">
      <w:pPr>
        <w:pStyle w:val="Default"/>
        <w:spacing w:line="276" w:lineRule="auto"/>
        <w:jc w:val="both"/>
        <w:rPr>
          <w:rFonts w:ascii="Arial" w:hAnsi="Arial" w:cs="Arial"/>
          <w:color w:val="auto"/>
          <w:sz w:val="23"/>
          <w:szCs w:val="23"/>
        </w:rPr>
      </w:pPr>
    </w:p>
    <w:p w14:paraId="59CB7C18"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b/>
          <w:color w:val="auto"/>
          <w:sz w:val="23"/>
          <w:szCs w:val="23"/>
        </w:rPr>
        <w:t>Derattizzazione</w:t>
      </w:r>
      <w:r w:rsidRPr="009528A6">
        <w:rPr>
          <w:rFonts w:ascii="Arial" w:hAnsi="Arial" w:cs="Arial"/>
          <w:color w:val="auto"/>
          <w:sz w:val="23"/>
          <w:szCs w:val="23"/>
        </w:rPr>
        <w:t>: applicazioni di esche rodenticide collocate all'interno di specifici contenitori da eseguirsi normalmente presso gli ambienti del piano seminterrato, dei locali uffici, dei magazzini, della mensa e dei locali di servizio.</w:t>
      </w:r>
    </w:p>
    <w:p w14:paraId="6E64842D" w14:textId="77777777" w:rsidR="00E34000" w:rsidRPr="009528A6" w:rsidRDefault="00E34000" w:rsidP="00E34000">
      <w:pPr>
        <w:pStyle w:val="Default"/>
        <w:spacing w:line="276" w:lineRule="auto"/>
        <w:jc w:val="both"/>
        <w:rPr>
          <w:rFonts w:ascii="Arial" w:hAnsi="Arial" w:cs="Arial"/>
          <w:color w:val="auto"/>
          <w:sz w:val="23"/>
          <w:szCs w:val="23"/>
        </w:rPr>
      </w:pPr>
    </w:p>
    <w:p w14:paraId="212F9BED"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b/>
          <w:color w:val="auto"/>
          <w:sz w:val="23"/>
          <w:szCs w:val="23"/>
        </w:rPr>
        <w:t>Disinfestazione contro blatte</w:t>
      </w:r>
      <w:r w:rsidRPr="009528A6">
        <w:rPr>
          <w:rFonts w:ascii="Arial" w:hAnsi="Arial" w:cs="Arial"/>
          <w:color w:val="auto"/>
          <w:sz w:val="23"/>
          <w:szCs w:val="23"/>
        </w:rPr>
        <w:t xml:space="preserve"> ed insetti striscianti: intervento di irrorazioni delle parti esterne ed aerosolizzazione delle parti interne da eseguirsi normalmente presso tutti gli ambienti.</w:t>
      </w:r>
    </w:p>
    <w:p w14:paraId="3A7D8407" w14:textId="77777777" w:rsidR="00E34000" w:rsidRPr="009528A6" w:rsidRDefault="00E34000" w:rsidP="00E34000">
      <w:pPr>
        <w:pStyle w:val="Default"/>
        <w:spacing w:line="276" w:lineRule="auto"/>
        <w:jc w:val="both"/>
        <w:rPr>
          <w:rFonts w:ascii="Arial" w:hAnsi="Arial" w:cs="Arial"/>
          <w:color w:val="auto"/>
          <w:sz w:val="23"/>
          <w:szCs w:val="23"/>
        </w:rPr>
      </w:pPr>
    </w:p>
    <w:p w14:paraId="7C3ECB78"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b/>
          <w:color w:val="auto"/>
          <w:sz w:val="23"/>
          <w:szCs w:val="23"/>
        </w:rPr>
        <w:lastRenderedPageBreak/>
        <w:t>Disinfestazione a carattere di repellente rettili</w:t>
      </w:r>
      <w:r w:rsidRPr="009528A6">
        <w:rPr>
          <w:rFonts w:ascii="Arial" w:hAnsi="Arial" w:cs="Arial"/>
          <w:color w:val="auto"/>
          <w:sz w:val="23"/>
          <w:szCs w:val="23"/>
        </w:rPr>
        <w:t>: interventi da eseguirsi nella stagione calda presso tutti gli ambienti.</w:t>
      </w:r>
    </w:p>
    <w:p w14:paraId="1010AD03" w14:textId="77777777" w:rsidR="00E34000" w:rsidRPr="009528A6" w:rsidRDefault="00E34000" w:rsidP="00E34000">
      <w:pPr>
        <w:pStyle w:val="Default"/>
        <w:spacing w:line="276" w:lineRule="auto"/>
        <w:jc w:val="both"/>
        <w:rPr>
          <w:rFonts w:ascii="Arial" w:hAnsi="Arial" w:cs="Arial"/>
          <w:color w:val="auto"/>
          <w:sz w:val="23"/>
          <w:szCs w:val="23"/>
        </w:rPr>
      </w:pPr>
    </w:p>
    <w:p w14:paraId="6ACA0DA6"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Tutti i prodotti utilizzati per i predetti interventi, dovranno essere registrati al Ministero della salute.</w:t>
      </w:r>
    </w:p>
    <w:p w14:paraId="647A9708"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personale utilizzato per le operazioni di disinfestazione dovrà essere personale qualificato ed idoneo allo svolgimento dell'attività.</w:t>
      </w:r>
    </w:p>
    <w:p w14:paraId="4E010651"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servizio dovrà essere svolto in modo tale da non creare intralcio alla normale attività lavorativa svolta nel centro.</w:t>
      </w:r>
    </w:p>
    <w:p w14:paraId="185C274C" w14:textId="77777777" w:rsidR="00E34000" w:rsidRPr="009528A6" w:rsidRDefault="00E34000" w:rsidP="00E34000">
      <w:pPr>
        <w:pStyle w:val="Default"/>
        <w:spacing w:line="276" w:lineRule="auto"/>
        <w:jc w:val="both"/>
        <w:rPr>
          <w:rFonts w:ascii="Arial" w:hAnsi="Arial" w:cs="Arial"/>
          <w:color w:val="auto"/>
          <w:sz w:val="23"/>
          <w:szCs w:val="23"/>
        </w:rPr>
      </w:pPr>
    </w:p>
    <w:p w14:paraId="225C483B" w14:textId="77777777"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DI RACCOLTA E SMALTIMENTO DEI RIFIUTI ORDINARI</w:t>
      </w:r>
    </w:p>
    <w:p w14:paraId="494BCD0F"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centro deve essere dotato dei contenitori adatti al rispetto della raccolta differenziata e adeguata cartellonistica per la comprensione dei criteri di differenziazione.</w:t>
      </w:r>
    </w:p>
    <w:p w14:paraId="7C06992E"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L'attività richiesta prevede che siano effettuate:</w:t>
      </w:r>
    </w:p>
    <w:p w14:paraId="242F66A9"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1) fornitura e distribuzione di idonei contenitori per la raccolta differenziata;</w:t>
      </w:r>
    </w:p>
    <w:p w14:paraId="49821911"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2) movimentazione interna e stoccaggio dei rifiuti in zone temporanee;</w:t>
      </w:r>
    </w:p>
    <w:p w14:paraId="1F087972"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3) raccolta contenitori dei depositi temporanei;</w:t>
      </w:r>
    </w:p>
    <w:p w14:paraId="2327BCD8"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4) trasporto e smaltimento con conferimento dei rifiuti ordinari al servizio pubblico di raccolta, con sostenimento dei relativi oneri.</w:t>
      </w:r>
    </w:p>
    <w:p w14:paraId="4684674F" w14:textId="77777777" w:rsidR="00E34000" w:rsidRPr="009528A6" w:rsidRDefault="00E34000" w:rsidP="00E34000">
      <w:pPr>
        <w:pStyle w:val="Default"/>
        <w:spacing w:line="276" w:lineRule="auto"/>
        <w:jc w:val="both"/>
        <w:rPr>
          <w:color w:val="auto"/>
          <w:sz w:val="23"/>
          <w:szCs w:val="23"/>
        </w:rPr>
      </w:pPr>
    </w:p>
    <w:p w14:paraId="607C2E6B" w14:textId="77777777"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DI RACCOLTA E SMALTIMENTO DEI RIFIUTI SPECIALI E DEI LIQUAMI</w:t>
      </w:r>
    </w:p>
    <w:p w14:paraId="170DAE38" w14:textId="77777777"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Il servizio ha come oggetto la raccolta, il trasporto ed il conferimento a trattamento (smaltimento o recupero) presso strutture autorizzate dei rifiuti speciali pericolosi e non pericolosi prodotti all’interno del centro, da eseguirsi in conformità a quanto stabilito dalla normativa vigente in materia. </w:t>
      </w:r>
    </w:p>
    <w:p w14:paraId="02E14AAD" w14:textId="77777777"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Il servizio stesso si compone delle seguenti attività: </w:t>
      </w:r>
    </w:p>
    <w:p w14:paraId="17FA8865" w14:textId="77777777"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1) raccolta presso il centro dei rifiuti speciali prodotti; </w:t>
      </w:r>
    </w:p>
    <w:p w14:paraId="014F515B" w14:textId="77777777"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2) trasporto dei rifiuti speciali tramite l’impiego di personale e automezzi specificatamente autorizzati; </w:t>
      </w:r>
    </w:p>
    <w:p w14:paraId="5AF0BF30"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sz w:val="23"/>
          <w:szCs w:val="23"/>
        </w:rPr>
        <w:t>3) conferimento dei rifiuti speciali effettuato obbligatoriamente presso impianti autorizzati al trattamento dei rifiuti speciali effettuato secondo la normativa vigente, in relazione alla specifica natura dei rifiuti;</w:t>
      </w:r>
    </w:p>
    <w:p w14:paraId="60E377F1"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4) amministrazione documenti connessi con le attività di smaltimento;</w:t>
      </w:r>
    </w:p>
    <w:p w14:paraId="117D4640"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5) intervento, su specifica richiesta della Prefettura, per la raccolta e smaltimento di elevati quantitativi di rifiuti speciali nonché di quelli assimilabili agli urbani;</w:t>
      </w:r>
    </w:p>
    <w:p w14:paraId="0DFCB5BB"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6) raccolta di liquami proveniente dalla rete fognante interna non collegata alla rete comunale.</w:t>
      </w:r>
    </w:p>
    <w:p w14:paraId="32D48E6B"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Per i rifiuti speciali pericolosi e non pericolosi dovrà essere dimensionata e predisposta un'area di raccolta da destinare a deposito temporaneo e forniti, secondo un piano concordato con la Prefettura, gli appositi contenitori in numero idoneo in funzione della quantità di rifiuti prevista per tipologia di rifiuto e per frequenza dei ritiri.</w:t>
      </w:r>
    </w:p>
    <w:p w14:paraId="1F685D4A" w14:textId="77777777"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L’attività di smaltimento deve ottemperare alle disposizioni dettate dalla normativa vigente ed in particolare dal D.Lgs. n. 152/2006 e dal D.M. 30 marzo 2016 (SISTRI) e s.m.i.. </w:t>
      </w:r>
    </w:p>
    <w:p w14:paraId="01CF9F20"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trasporto presso centri di conferimento autorizzati dovrà essere specifico mediante fornitura alla Prefettura di "Formulari Identificativi Rifiuti" debitamente controfirmati e timbrati dal centro di conferimento a prova dell'avvenuto smaltimento.</w:t>
      </w:r>
    </w:p>
    <w:p w14:paraId="15184DCB" w14:textId="77777777"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Nel rispetto di applicabilità e scadenze previste dalla normativa vigente in materia di SISTRI di cui al D.M. 30 marzo 2016 s.m.i., il formulario di identificazione dei rifiuti è sostituito dalla </w:t>
      </w:r>
      <w:r w:rsidRPr="009528A6">
        <w:rPr>
          <w:rFonts w:ascii="Arial" w:hAnsi="Arial" w:cs="Arial"/>
          <w:sz w:val="23"/>
          <w:szCs w:val="23"/>
        </w:rPr>
        <w:lastRenderedPageBreak/>
        <w:t xml:space="preserve">scheda Sistri. La scheda completa deve essere trasmessa dal gestore dell’impianto di recupero e smaltimento alla Prefettura. </w:t>
      </w:r>
    </w:p>
    <w:p w14:paraId="606D1CF1"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Sono a carico dell’aggiudicatario tutti i costi inerenti la gestione del servizio, compresi</w:t>
      </w:r>
      <w:r w:rsidRPr="009528A6">
        <w:rPr>
          <w:rFonts w:ascii="Arial" w:hAnsi="Arial" w:cs="Arial"/>
          <w:color w:val="FF0000"/>
          <w:sz w:val="23"/>
          <w:szCs w:val="23"/>
        </w:rPr>
        <w:t xml:space="preserve"> </w:t>
      </w:r>
      <w:r w:rsidRPr="009528A6">
        <w:rPr>
          <w:rFonts w:ascii="Arial" w:hAnsi="Arial" w:cs="Arial"/>
          <w:color w:val="auto"/>
          <w:sz w:val="23"/>
          <w:szCs w:val="23"/>
        </w:rPr>
        <w:t>quelli del personale addetto al servizio di pulizia ed igiene ambientale, quelli per la manutenzione ordinaria e straordinaria delle attrezzature, quelli per l'acquisto e il rinnovo delle attrezzature e dei mezzi e quelli per l'acquisto dei materiali di consumo oggetto delle attività.</w:t>
      </w:r>
    </w:p>
    <w:p w14:paraId="54FC433C" w14:textId="77777777" w:rsidR="00E34000" w:rsidRPr="009528A6" w:rsidRDefault="00E34000" w:rsidP="00E34000">
      <w:pPr>
        <w:pStyle w:val="Default"/>
        <w:spacing w:line="276" w:lineRule="auto"/>
        <w:jc w:val="both"/>
        <w:rPr>
          <w:color w:val="auto"/>
          <w:sz w:val="23"/>
          <w:szCs w:val="23"/>
        </w:rPr>
      </w:pPr>
    </w:p>
    <w:p w14:paraId="6CAC2E09" w14:textId="77777777"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CURA DELLE AREE VERDI</w:t>
      </w:r>
    </w:p>
    <w:p w14:paraId="246EF5EC"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La manutenzione delle aree verdi, ove presenti, comprende il costante mantenimento in buone condizioni del tappeto erboso, giardini, piante, alberi, prati e tutte le superfici coltivate a verde poste nell’area di pertinenza del centro di accoglienza.</w:t>
      </w:r>
    </w:p>
    <w:p w14:paraId="4FDD32E1" w14:textId="77777777"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 xml:space="preserve">Gli interventi da effettuare devono comprendere, con la frequenza dettata dalla necessità, le attività indicate nella </w:t>
      </w:r>
      <w:r w:rsidR="009966FD" w:rsidRPr="009528A6">
        <w:rPr>
          <w:rFonts w:ascii="Arial" w:hAnsi="Arial" w:cs="Arial"/>
          <w:color w:val="auto"/>
          <w:sz w:val="23"/>
          <w:szCs w:val="23"/>
        </w:rPr>
        <w:t>“T</w:t>
      </w:r>
      <w:r w:rsidRPr="009528A6">
        <w:rPr>
          <w:rFonts w:ascii="Arial" w:hAnsi="Arial" w:cs="Arial"/>
          <w:color w:val="auto"/>
          <w:sz w:val="23"/>
          <w:szCs w:val="23"/>
        </w:rPr>
        <w:t>abella</w:t>
      </w:r>
      <w:r w:rsidR="009966FD" w:rsidRPr="009528A6">
        <w:rPr>
          <w:rFonts w:ascii="Arial" w:hAnsi="Arial" w:cs="Arial"/>
          <w:color w:val="auto"/>
          <w:sz w:val="23"/>
          <w:szCs w:val="23"/>
        </w:rPr>
        <w:t xml:space="preserve"> Frequenze pulizie”</w:t>
      </w:r>
      <w:r w:rsidRPr="009528A6">
        <w:rPr>
          <w:rFonts w:ascii="Arial" w:hAnsi="Arial" w:cs="Arial"/>
          <w:color w:val="auto"/>
          <w:sz w:val="23"/>
          <w:szCs w:val="23"/>
        </w:rPr>
        <w:t>, di cui dare conto alla Prefettura mediante annotazione in apposito registro.</w:t>
      </w:r>
    </w:p>
    <w:p w14:paraId="73F5BAE6" w14:textId="77777777" w:rsidR="00E34000" w:rsidRPr="009528A6" w:rsidRDefault="00E34000" w:rsidP="00E34000">
      <w:pPr>
        <w:pStyle w:val="Default"/>
        <w:spacing w:line="276" w:lineRule="auto"/>
        <w:jc w:val="both"/>
      </w:pPr>
      <w:r w:rsidRPr="009528A6">
        <w:t xml:space="preserve"> </w:t>
      </w:r>
    </w:p>
    <w:p w14:paraId="35100F9A" w14:textId="77777777" w:rsidR="00E34000" w:rsidRPr="009528A6" w:rsidRDefault="00E34000" w:rsidP="00E34000">
      <w:pPr>
        <w:pStyle w:val="Paragrafoelenco"/>
        <w:jc w:val="both"/>
        <w:rPr>
          <w:rFonts w:ascii="Arial" w:hAnsi="Arial" w:cs="Arial"/>
          <w:b/>
          <w:sz w:val="23"/>
          <w:szCs w:val="23"/>
        </w:rPr>
      </w:pPr>
    </w:p>
    <w:p w14:paraId="44335F23" w14:textId="77777777" w:rsidR="00E96859" w:rsidRPr="009528A6" w:rsidRDefault="00DD06C0" w:rsidP="000E7A75">
      <w:pPr>
        <w:pStyle w:val="Paragrafoelenco"/>
        <w:numPr>
          <w:ilvl w:val="0"/>
          <w:numId w:val="42"/>
        </w:numPr>
        <w:jc w:val="both"/>
        <w:rPr>
          <w:rFonts w:ascii="Arial" w:hAnsi="Arial" w:cs="Arial"/>
          <w:b/>
          <w:sz w:val="23"/>
          <w:szCs w:val="23"/>
        </w:rPr>
      </w:pPr>
      <w:r w:rsidRPr="009528A6">
        <w:rPr>
          <w:rFonts w:ascii="Arial" w:hAnsi="Arial" w:cs="Arial"/>
          <w:b/>
          <w:sz w:val="23"/>
          <w:szCs w:val="23"/>
        </w:rPr>
        <w:t>DOTAZIONE MINIMA DI PERSONALE</w:t>
      </w:r>
    </w:p>
    <w:p w14:paraId="01D5938A" w14:textId="77777777" w:rsidR="00E126EA" w:rsidRPr="002C51BE" w:rsidRDefault="00DD06C0" w:rsidP="006B3507">
      <w:pPr>
        <w:spacing w:after="160"/>
        <w:jc w:val="both"/>
        <w:rPr>
          <w:rFonts w:ascii="Arial" w:hAnsi="Arial" w:cs="Arial"/>
          <w:b/>
          <w:sz w:val="23"/>
          <w:szCs w:val="23"/>
        </w:rPr>
      </w:pPr>
      <w:r w:rsidRPr="009528A6">
        <w:rPr>
          <w:rFonts w:ascii="Arial" w:hAnsi="Arial" w:cs="Arial"/>
          <w:sz w:val="23"/>
          <w:szCs w:val="23"/>
        </w:rPr>
        <w:t>In relazi</w:t>
      </w:r>
      <w:r w:rsidR="006B3507" w:rsidRPr="009528A6">
        <w:rPr>
          <w:rFonts w:ascii="Arial" w:hAnsi="Arial" w:cs="Arial"/>
          <w:sz w:val="23"/>
          <w:szCs w:val="23"/>
        </w:rPr>
        <w:t>one a quanto previsto all’art. 5 del</w:t>
      </w:r>
      <w:r w:rsidRPr="009528A6">
        <w:rPr>
          <w:rFonts w:ascii="Arial" w:hAnsi="Arial" w:cs="Arial"/>
          <w:sz w:val="23"/>
          <w:szCs w:val="23"/>
        </w:rPr>
        <w:t xml:space="preserve"> capitolato, la dotazione minima del personale per l’erogazione dei servizi è </w:t>
      </w:r>
      <w:r w:rsidR="006B3507" w:rsidRPr="009528A6">
        <w:rPr>
          <w:rFonts w:ascii="Arial" w:hAnsi="Arial" w:cs="Arial"/>
          <w:sz w:val="23"/>
          <w:szCs w:val="23"/>
        </w:rPr>
        <w:t>indicata nella  tabella Allegato A</w:t>
      </w:r>
      <w:r w:rsidR="00084B1C" w:rsidRPr="009528A6">
        <w:rPr>
          <w:rFonts w:ascii="Arial" w:hAnsi="Arial" w:cs="Arial"/>
          <w:b/>
          <w:sz w:val="23"/>
          <w:szCs w:val="23"/>
        </w:rPr>
        <w:t>.</w:t>
      </w:r>
    </w:p>
    <w:sectPr w:rsidR="00E126EA" w:rsidRPr="002C51BE" w:rsidSect="009966F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6AECE" w14:textId="77777777" w:rsidR="00FA18C4" w:rsidRDefault="00FA18C4" w:rsidP="00360B3A">
      <w:pPr>
        <w:spacing w:after="0" w:line="240" w:lineRule="auto"/>
      </w:pPr>
      <w:r>
        <w:separator/>
      </w:r>
    </w:p>
  </w:endnote>
  <w:endnote w:type="continuationSeparator" w:id="0">
    <w:p w14:paraId="0A6C98F0" w14:textId="77777777" w:rsidR="00FA18C4" w:rsidRDefault="00FA18C4" w:rsidP="003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A3699" w14:textId="77777777" w:rsidR="007D21F6" w:rsidRDefault="007D21F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155C5" w14:textId="77777777" w:rsidR="007D21F6" w:rsidRDefault="007D21F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5B17C" w14:textId="77777777" w:rsidR="007D21F6" w:rsidRDefault="007D21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9D618" w14:textId="77777777" w:rsidR="00FA18C4" w:rsidRDefault="00FA18C4" w:rsidP="00360B3A">
      <w:pPr>
        <w:spacing w:after="0" w:line="240" w:lineRule="auto"/>
      </w:pPr>
      <w:r>
        <w:separator/>
      </w:r>
    </w:p>
  </w:footnote>
  <w:footnote w:type="continuationSeparator" w:id="0">
    <w:p w14:paraId="3E04C6C2" w14:textId="77777777" w:rsidR="00FA18C4" w:rsidRDefault="00FA18C4" w:rsidP="00360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A51B6" w14:textId="77777777" w:rsidR="007D21F6" w:rsidRDefault="007D21F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1CCBD" w14:textId="77777777" w:rsidR="00575A97" w:rsidRPr="00575A97" w:rsidRDefault="007D21F6" w:rsidP="007D21F6">
    <w:pPr>
      <w:pStyle w:val="Intestazione"/>
      <w:jc w:val="both"/>
      <w:rPr>
        <w:b/>
        <w:sz w:val="28"/>
        <w:szCs w:val="28"/>
      </w:rPr>
    </w:pPr>
    <w:r>
      <w:rPr>
        <w:b/>
        <w:sz w:val="28"/>
        <w:szCs w:val="28"/>
      </w:rPr>
      <w:t xml:space="preserve"> </w:t>
    </w:r>
    <w:r w:rsidR="00575A97" w:rsidRPr="00575A97">
      <w:rPr>
        <w:b/>
        <w:sz w:val="28"/>
        <w:szCs w:val="28"/>
      </w:rPr>
      <w:t>ALLEGATO 2</w:t>
    </w:r>
    <w:r w:rsidR="005F2F72">
      <w:rPr>
        <w:b/>
        <w:sz w:val="28"/>
        <w:szCs w:val="28"/>
      </w:rPr>
      <w:t>-BIS</w:t>
    </w:r>
    <w:r>
      <w:rPr>
        <w:b/>
        <w:sz w:val="28"/>
        <w:szCs w:val="28"/>
      </w:rPr>
      <w:t xml:space="preserve"> DELLO SCHEMA DI CAPITOLATO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E44FF" w14:textId="77777777" w:rsidR="007D21F6" w:rsidRDefault="007D21F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206"/>
    <w:multiLevelType w:val="hybridMultilevel"/>
    <w:tmpl w:val="7B004994"/>
    <w:lvl w:ilvl="0" w:tplc="54D49D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CE149E9"/>
    <w:multiLevelType w:val="hybridMultilevel"/>
    <w:tmpl w:val="8A08FD96"/>
    <w:lvl w:ilvl="0" w:tplc="600E5B2E">
      <w:start w:val="1"/>
      <w:numFmt w:val="decimal"/>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
    <w:nsid w:val="10B05051"/>
    <w:multiLevelType w:val="hybridMultilevel"/>
    <w:tmpl w:val="0AD4B0F2"/>
    <w:lvl w:ilvl="0" w:tplc="E3A267B4">
      <w:numFmt w:val="bullet"/>
      <w:lvlText w:val="-"/>
      <w:lvlJc w:val="left"/>
      <w:pPr>
        <w:ind w:left="927" w:hanging="360"/>
      </w:pPr>
      <w:rPr>
        <w:rFonts w:ascii="Arial" w:eastAsia="Times New Roman" w:hAnsi="Arial" w:hint="default"/>
        <w:b/>
        <w:color w:val="auto"/>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B512D8"/>
    <w:multiLevelType w:val="hybridMultilevel"/>
    <w:tmpl w:val="E084B6A2"/>
    <w:lvl w:ilvl="0" w:tplc="F7CA83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1797BB0"/>
    <w:multiLevelType w:val="hybridMultilevel"/>
    <w:tmpl w:val="228EEEBA"/>
    <w:lvl w:ilvl="0" w:tplc="FF203DE0">
      <w:numFmt w:val="bullet"/>
      <w:lvlText w:val="•"/>
      <w:lvlJc w:val="left"/>
      <w:pPr>
        <w:ind w:left="1068" w:hanging="7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B73882"/>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nsid w:val="1A782C3F"/>
    <w:multiLevelType w:val="hybridMultilevel"/>
    <w:tmpl w:val="338868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5835CE"/>
    <w:multiLevelType w:val="hybridMultilevel"/>
    <w:tmpl w:val="074640C8"/>
    <w:lvl w:ilvl="0" w:tplc="3D62270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D35F67"/>
    <w:multiLevelType w:val="hybridMultilevel"/>
    <w:tmpl w:val="2F82F82C"/>
    <w:lvl w:ilvl="0" w:tplc="42A40CA0">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4463971"/>
    <w:multiLevelType w:val="hybridMultilevel"/>
    <w:tmpl w:val="C31EE7FE"/>
    <w:lvl w:ilvl="0" w:tplc="B9E2A894">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245636BE"/>
    <w:multiLevelType w:val="hybridMultilevel"/>
    <w:tmpl w:val="B404AD42"/>
    <w:lvl w:ilvl="0" w:tplc="D298C204">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24CF55F3"/>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D4074C"/>
    <w:multiLevelType w:val="hybridMultilevel"/>
    <w:tmpl w:val="606EE00C"/>
    <w:lvl w:ilvl="0" w:tplc="CD1E839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nsid w:val="265D7C0E"/>
    <w:multiLevelType w:val="hybridMultilevel"/>
    <w:tmpl w:val="D2103A4C"/>
    <w:lvl w:ilvl="0" w:tplc="C31C99E0">
      <w:start w:val="1"/>
      <w:numFmt w:val="lowerLetter"/>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6">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277D13"/>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nsid w:val="2D3206C1"/>
    <w:multiLevelType w:val="hybridMultilevel"/>
    <w:tmpl w:val="0A107080"/>
    <w:lvl w:ilvl="0" w:tplc="AFD4D4B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E7B4EF1"/>
    <w:multiLevelType w:val="hybridMultilevel"/>
    <w:tmpl w:val="97D2F076"/>
    <w:lvl w:ilvl="0" w:tplc="FDB0DFB4">
      <w:start w:val="3"/>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31D624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1">
    <w:nsid w:val="332B44CE"/>
    <w:multiLevelType w:val="hybridMultilevel"/>
    <w:tmpl w:val="3150497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23">
    <w:nsid w:val="37090B0A"/>
    <w:multiLevelType w:val="hybridMultilevel"/>
    <w:tmpl w:val="97447FA8"/>
    <w:lvl w:ilvl="0" w:tplc="FBAA5B0E">
      <w:start w:val="2"/>
      <w:numFmt w:val="upp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nsid w:val="3B394C79"/>
    <w:multiLevelType w:val="hybridMultilevel"/>
    <w:tmpl w:val="62D270C2"/>
    <w:lvl w:ilvl="0" w:tplc="204080BA">
      <w:start w:val="1"/>
      <w:numFmt w:val="decimal"/>
      <w:lvlText w:val="%1."/>
      <w:lvlJc w:val="left"/>
      <w:pPr>
        <w:ind w:left="720" w:hanging="360"/>
      </w:pPr>
      <w:rPr>
        <w:rFonts w:ascii="Arial" w:eastAsia="Times New Roman" w:hAnsi="Arial" w:cs="Arial"/>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2AD3745"/>
    <w:multiLevelType w:val="hybridMultilevel"/>
    <w:tmpl w:val="66426AF6"/>
    <w:lvl w:ilvl="0" w:tplc="A894DA8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35C5FE2"/>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4483131A"/>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9">
    <w:nsid w:val="460852C8"/>
    <w:multiLevelType w:val="hybridMultilevel"/>
    <w:tmpl w:val="19309A48"/>
    <w:lvl w:ilvl="0" w:tplc="5120951E">
      <w:start w:val="1"/>
      <w:numFmt w:val="lowerLetter"/>
      <w:lvlText w:val="%1)"/>
      <w:lvlJc w:val="left"/>
      <w:pPr>
        <w:ind w:left="1065" w:hanging="360"/>
      </w:pPr>
      <w:rPr>
        <w:rFonts w:hint="default"/>
        <w:color w:val="auto"/>
        <w:sz w:val="23"/>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0">
    <w:nsid w:val="46C07AA4"/>
    <w:multiLevelType w:val="hybridMultilevel"/>
    <w:tmpl w:val="D59C63E8"/>
    <w:lvl w:ilvl="0" w:tplc="C53E870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B939E4"/>
    <w:multiLevelType w:val="hybridMultilevel"/>
    <w:tmpl w:val="56FA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5710A65"/>
    <w:multiLevelType w:val="hybridMultilevel"/>
    <w:tmpl w:val="65AA9C56"/>
    <w:lvl w:ilvl="0" w:tplc="E3A267B4">
      <w:numFmt w:val="bullet"/>
      <w:lvlText w:val="-"/>
      <w:lvlJc w:val="left"/>
      <w:pPr>
        <w:ind w:left="927" w:hanging="360"/>
      </w:pPr>
      <w:rPr>
        <w:rFonts w:ascii="Arial" w:eastAsia="Times New Roman" w:hAnsi="Arial" w:hint="default"/>
        <w:b/>
        <w:color w:val="auto"/>
        <w:sz w:val="23"/>
      </w:rPr>
    </w:lvl>
    <w:lvl w:ilvl="1" w:tplc="04100003">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3">
    <w:nsid w:val="593D4F06"/>
    <w:multiLevelType w:val="hybridMultilevel"/>
    <w:tmpl w:val="4B742880"/>
    <w:lvl w:ilvl="0" w:tplc="B7C0E26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ADA218F"/>
    <w:multiLevelType w:val="hybridMultilevel"/>
    <w:tmpl w:val="BFF0CBC2"/>
    <w:lvl w:ilvl="0" w:tplc="5B08CB16">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046203B"/>
    <w:multiLevelType w:val="hybridMultilevel"/>
    <w:tmpl w:val="70246D32"/>
    <w:lvl w:ilvl="0" w:tplc="35268232">
      <w:start w:val="8"/>
      <w:numFmt w:val="bullet"/>
      <w:lvlText w:val="-"/>
      <w:lvlJc w:val="left"/>
      <w:pPr>
        <w:ind w:left="720" w:hanging="360"/>
      </w:pPr>
      <w:rPr>
        <w:rFonts w:ascii="Arial" w:eastAsia="Times New Roman" w:hAnsi="Aria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5413B04"/>
    <w:multiLevelType w:val="hybridMultilevel"/>
    <w:tmpl w:val="949A3C24"/>
    <w:lvl w:ilvl="0" w:tplc="9E0E0352">
      <w:numFmt w:val="bullet"/>
      <w:lvlText w:val="-"/>
      <w:lvlJc w:val="left"/>
      <w:pPr>
        <w:ind w:left="786" w:hanging="360"/>
      </w:pPr>
      <w:rPr>
        <w:rFonts w:ascii="Times New Roman" w:hAnsi="Times New Roman" w:hint="default"/>
      </w:rPr>
    </w:lvl>
    <w:lvl w:ilvl="1" w:tplc="04100003" w:tentative="1">
      <w:start w:val="1"/>
      <w:numFmt w:val="bullet"/>
      <w:lvlText w:val="o"/>
      <w:lvlJc w:val="left"/>
      <w:pPr>
        <w:ind w:left="1450" w:hanging="360"/>
      </w:pPr>
      <w:rPr>
        <w:rFonts w:ascii="Courier New" w:hAnsi="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38">
    <w:nsid w:val="67155059"/>
    <w:multiLevelType w:val="hybridMultilevel"/>
    <w:tmpl w:val="570604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6FC532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0">
    <w:nsid w:val="72E344C4"/>
    <w:multiLevelType w:val="hybridMultilevel"/>
    <w:tmpl w:val="E76CD07A"/>
    <w:lvl w:ilvl="0" w:tplc="961898F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4C446D4"/>
    <w:multiLevelType w:val="hybridMultilevel"/>
    <w:tmpl w:val="BB264C5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7B813D7"/>
    <w:multiLevelType w:val="hybridMultilevel"/>
    <w:tmpl w:val="16668A6C"/>
    <w:lvl w:ilvl="0" w:tplc="D59099FE">
      <w:start w:val="1"/>
      <w:numFmt w:val="lowerLetter"/>
      <w:lvlText w:val="%1)"/>
      <w:lvlJc w:val="left"/>
      <w:pPr>
        <w:ind w:left="2487" w:hanging="360"/>
      </w:pPr>
      <w:rPr>
        <w:rFonts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tentative="1">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43">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1C75C9"/>
    <w:multiLevelType w:val="hybridMultilevel"/>
    <w:tmpl w:val="ABD4845C"/>
    <w:lvl w:ilvl="0" w:tplc="333A996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15"/>
  </w:num>
  <w:num w:numId="6">
    <w:abstractNumId w:val="23"/>
  </w:num>
  <w:num w:numId="7">
    <w:abstractNumId w:val="17"/>
  </w:num>
  <w:num w:numId="8">
    <w:abstractNumId w:val="20"/>
  </w:num>
  <w:num w:numId="9">
    <w:abstractNumId w:val="39"/>
  </w:num>
  <w:num w:numId="10">
    <w:abstractNumId w:val="7"/>
  </w:num>
  <w:num w:numId="11">
    <w:abstractNumId w:val="10"/>
  </w:num>
  <w:num w:numId="12">
    <w:abstractNumId w:val="12"/>
  </w:num>
  <w:num w:numId="13">
    <w:abstractNumId w:val="32"/>
  </w:num>
  <w:num w:numId="14">
    <w:abstractNumId w:val="27"/>
  </w:num>
  <w:num w:numId="15">
    <w:abstractNumId w:val="37"/>
  </w:num>
  <w:num w:numId="16">
    <w:abstractNumId w:val="2"/>
  </w:num>
  <w:num w:numId="17">
    <w:abstractNumId w:val="35"/>
  </w:num>
  <w:num w:numId="18">
    <w:abstractNumId w:val="40"/>
  </w:num>
  <w:num w:numId="19">
    <w:abstractNumId w:val="8"/>
  </w:num>
  <w:num w:numId="20">
    <w:abstractNumId w:val="38"/>
  </w:num>
  <w:num w:numId="21">
    <w:abstractNumId w:val="42"/>
  </w:num>
  <w:num w:numId="22">
    <w:abstractNumId w:val="22"/>
  </w:num>
  <w:num w:numId="23">
    <w:abstractNumId w:val="3"/>
  </w:num>
  <w:num w:numId="24">
    <w:abstractNumId w:val="6"/>
  </w:num>
  <w:num w:numId="25">
    <w:abstractNumId w:val="31"/>
  </w:num>
  <w:num w:numId="26">
    <w:abstractNumId w:val="45"/>
  </w:num>
  <w:num w:numId="27">
    <w:abstractNumId w:val="33"/>
  </w:num>
  <w:num w:numId="28">
    <w:abstractNumId w:val="44"/>
  </w:num>
  <w:num w:numId="29">
    <w:abstractNumId w:val="16"/>
  </w:num>
  <w:num w:numId="30">
    <w:abstractNumId w:val="30"/>
  </w:num>
  <w:num w:numId="31">
    <w:abstractNumId w:val="34"/>
  </w:num>
  <w:num w:numId="32">
    <w:abstractNumId w:val="24"/>
  </w:num>
  <w:num w:numId="33">
    <w:abstractNumId w:val="0"/>
  </w:num>
  <w:num w:numId="34">
    <w:abstractNumId w:val="1"/>
  </w:num>
  <w:num w:numId="35">
    <w:abstractNumId w:val="41"/>
  </w:num>
  <w:num w:numId="36">
    <w:abstractNumId w:val="25"/>
  </w:num>
  <w:num w:numId="37">
    <w:abstractNumId w:val="36"/>
  </w:num>
  <w:num w:numId="38">
    <w:abstractNumId w:val="21"/>
  </w:num>
  <w:num w:numId="39">
    <w:abstractNumId w:val="26"/>
  </w:num>
  <w:num w:numId="40">
    <w:abstractNumId w:val="43"/>
  </w:num>
  <w:num w:numId="41">
    <w:abstractNumId w:val="14"/>
  </w:num>
  <w:num w:numId="42">
    <w:abstractNumId w:val="9"/>
  </w:num>
  <w:num w:numId="43">
    <w:abstractNumId w:val="18"/>
  </w:num>
  <w:num w:numId="44">
    <w:abstractNumId w:val="5"/>
  </w:num>
  <w:num w:numId="45">
    <w:abstractNumId w:val="4"/>
  </w:num>
  <w:num w:numId="46">
    <w:abstractNumId w:val="13"/>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A1"/>
    <w:rsid w:val="000041AA"/>
    <w:rsid w:val="00004793"/>
    <w:rsid w:val="0001226D"/>
    <w:rsid w:val="000128A2"/>
    <w:rsid w:val="00012AB9"/>
    <w:rsid w:val="00017E2F"/>
    <w:rsid w:val="00030F0C"/>
    <w:rsid w:val="0003308B"/>
    <w:rsid w:val="00041243"/>
    <w:rsid w:val="000415CC"/>
    <w:rsid w:val="00041C72"/>
    <w:rsid w:val="00044658"/>
    <w:rsid w:val="000623F1"/>
    <w:rsid w:val="00071F4E"/>
    <w:rsid w:val="00076705"/>
    <w:rsid w:val="00076C28"/>
    <w:rsid w:val="00077D14"/>
    <w:rsid w:val="00082D6D"/>
    <w:rsid w:val="00084B1C"/>
    <w:rsid w:val="000863A2"/>
    <w:rsid w:val="000935BD"/>
    <w:rsid w:val="0009762B"/>
    <w:rsid w:val="000A0AFF"/>
    <w:rsid w:val="000A5CDA"/>
    <w:rsid w:val="000A68D5"/>
    <w:rsid w:val="000A697A"/>
    <w:rsid w:val="000B0427"/>
    <w:rsid w:val="000B1DDC"/>
    <w:rsid w:val="000B7117"/>
    <w:rsid w:val="000C69A0"/>
    <w:rsid w:val="000C763F"/>
    <w:rsid w:val="000D6083"/>
    <w:rsid w:val="000D669C"/>
    <w:rsid w:val="000E0C0E"/>
    <w:rsid w:val="000E2428"/>
    <w:rsid w:val="000E247D"/>
    <w:rsid w:val="000E5218"/>
    <w:rsid w:val="000E7A75"/>
    <w:rsid w:val="000F12D3"/>
    <w:rsid w:val="000F170C"/>
    <w:rsid w:val="000F52FF"/>
    <w:rsid w:val="001203BF"/>
    <w:rsid w:val="001260D9"/>
    <w:rsid w:val="00132FE1"/>
    <w:rsid w:val="00133D6A"/>
    <w:rsid w:val="00135F08"/>
    <w:rsid w:val="0013778D"/>
    <w:rsid w:val="001413A8"/>
    <w:rsid w:val="00154E8D"/>
    <w:rsid w:val="00157F78"/>
    <w:rsid w:val="00170E03"/>
    <w:rsid w:val="00175597"/>
    <w:rsid w:val="00182265"/>
    <w:rsid w:val="00190F52"/>
    <w:rsid w:val="00195C75"/>
    <w:rsid w:val="001A505D"/>
    <w:rsid w:val="001A7CF0"/>
    <w:rsid w:val="001B240A"/>
    <w:rsid w:val="001B42AD"/>
    <w:rsid w:val="001B76F5"/>
    <w:rsid w:val="001D2573"/>
    <w:rsid w:val="001D2690"/>
    <w:rsid w:val="001D3DE3"/>
    <w:rsid w:val="001D4A46"/>
    <w:rsid w:val="001D560C"/>
    <w:rsid w:val="001D6057"/>
    <w:rsid w:val="001E7186"/>
    <w:rsid w:val="00202691"/>
    <w:rsid w:val="0021598A"/>
    <w:rsid w:val="00216194"/>
    <w:rsid w:val="00220B10"/>
    <w:rsid w:val="002237A8"/>
    <w:rsid w:val="00235AF2"/>
    <w:rsid w:val="00240652"/>
    <w:rsid w:val="00253665"/>
    <w:rsid w:val="002609C7"/>
    <w:rsid w:val="00262FFE"/>
    <w:rsid w:val="00266831"/>
    <w:rsid w:val="00267B00"/>
    <w:rsid w:val="00274DA8"/>
    <w:rsid w:val="00274E5E"/>
    <w:rsid w:val="002809AA"/>
    <w:rsid w:val="00286369"/>
    <w:rsid w:val="00293E21"/>
    <w:rsid w:val="002C51BE"/>
    <w:rsid w:val="002C5EB5"/>
    <w:rsid w:val="002D6A29"/>
    <w:rsid w:val="002E3A72"/>
    <w:rsid w:val="003016DE"/>
    <w:rsid w:val="00302EC7"/>
    <w:rsid w:val="00306112"/>
    <w:rsid w:val="003061F6"/>
    <w:rsid w:val="00310878"/>
    <w:rsid w:val="00311EC0"/>
    <w:rsid w:val="00317974"/>
    <w:rsid w:val="00323AE8"/>
    <w:rsid w:val="003337C7"/>
    <w:rsid w:val="00337DAD"/>
    <w:rsid w:val="00340159"/>
    <w:rsid w:val="00356D73"/>
    <w:rsid w:val="00360B3A"/>
    <w:rsid w:val="00362D94"/>
    <w:rsid w:val="003638EE"/>
    <w:rsid w:val="00366A41"/>
    <w:rsid w:val="0036767E"/>
    <w:rsid w:val="00373862"/>
    <w:rsid w:val="003960AB"/>
    <w:rsid w:val="00396851"/>
    <w:rsid w:val="003A2D00"/>
    <w:rsid w:val="003B1A89"/>
    <w:rsid w:val="003B2A42"/>
    <w:rsid w:val="003B7C63"/>
    <w:rsid w:val="003C1539"/>
    <w:rsid w:val="003C51F0"/>
    <w:rsid w:val="003D3C9D"/>
    <w:rsid w:val="003E0EBD"/>
    <w:rsid w:val="003E3CAD"/>
    <w:rsid w:val="003E3F45"/>
    <w:rsid w:val="003E50B3"/>
    <w:rsid w:val="003E645F"/>
    <w:rsid w:val="003F4A2E"/>
    <w:rsid w:val="003F55A8"/>
    <w:rsid w:val="0040331B"/>
    <w:rsid w:val="004033CA"/>
    <w:rsid w:val="004177E7"/>
    <w:rsid w:val="00425664"/>
    <w:rsid w:val="0043066B"/>
    <w:rsid w:val="0043165B"/>
    <w:rsid w:val="00433D75"/>
    <w:rsid w:val="00444621"/>
    <w:rsid w:val="00445FC3"/>
    <w:rsid w:val="00446EA8"/>
    <w:rsid w:val="00450B5A"/>
    <w:rsid w:val="004531D1"/>
    <w:rsid w:val="0045452A"/>
    <w:rsid w:val="0046128E"/>
    <w:rsid w:val="00463C20"/>
    <w:rsid w:val="00464A12"/>
    <w:rsid w:val="004757C1"/>
    <w:rsid w:val="00475D47"/>
    <w:rsid w:val="00476E90"/>
    <w:rsid w:val="00483436"/>
    <w:rsid w:val="00485758"/>
    <w:rsid w:val="0049125A"/>
    <w:rsid w:val="0049299E"/>
    <w:rsid w:val="0049512A"/>
    <w:rsid w:val="004A6FA4"/>
    <w:rsid w:val="004B15C9"/>
    <w:rsid w:val="004B2702"/>
    <w:rsid w:val="004B5C3F"/>
    <w:rsid w:val="004B7353"/>
    <w:rsid w:val="004C003E"/>
    <w:rsid w:val="004C7474"/>
    <w:rsid w:val="004D13E4"/>
    <w:rsid w:val="004D19CA"/>
    <w:rsid w:val="004D2E34"/>
    <w:rsid w:val="004D47DE"/>
    <w:rsid w:val="004E32DE"/>
    <w:rsid w:val="004E3E68"/>
    <w:rsid w:val="004E55CE"/>
    <w:rsid w:val="004F10AE"/>
    <w:rsid w:val="004F43E5"/>
    <w:rsid w:val="00504470"/>
    <w:rsid w:val="005052FA"/>
    <w:rsid w:val="0050731E"/>
    <w:rsid w:val="005112F8"/>
    <w:rsid w:val="00513CD9"/>
    <w:rsid w:val="00523ED1"/>
    <w:rsid w:val="00524D17"/>
    <w:rsid w:val="005303DA"/>
    <w:rsid w:val="00531193"/>
    <w:rsid w:val="00531578"/>
    <w:rsid w:val="00535908"/>
    <w:rsid w:val="00563DBD"/>
    <w:rsid w:val="0057364D"/>
    <w:rsid w:val="00575A97"/>
    <w:rsid w:val="0058091A"/>
    <w:rsid w:val="005835E5"/>
    <w:rsid w:val="005959FA"/>
    <w:rsid w:val="005A350C"/>
    <w:rsid w:val="005B498C"/>
    <w:rsid w:val="005C5891"/>
    <w:rsid w:val="005D07D6"/>
    <w:rsid w:val="005E0057"/>
    <w:rsid w:val="005E2BE4"/>
    <w:rsid w:val="005E4AF7"/>
    <w:rsid w:val="005E5B58"/>
    <w:rsid w:val="005F1854"/>
    <w:rsid w:val="005F2F72"/>
    <w:rsid w:val="006018DF"/>
    <w:rsid w:val="00610A08"/>
    <w:rsid w:val="00612308"/>
    <w:rsid w:val="00613067"/>
    <w:rsid w:val="00615725"/>
    <w:rsid w:val="00621021"/>
    <w:rsid w:val="00621248"/>
    <w:rsid w:val="00634423"/>
    <w:rsid w:val="0064285C"/>
    <w:rsid w:val="00652036"/>
    <w:rsid w:val="00652090"/>
    <w:rsid w:val="00662C63"/>
    <w:rsid w:val="00663AEA"/>
    <w:rsid w:val="006822AE"/>
    <w:rsid w:val="00690286"/>
    <w:rsid w:val="00695226"/>
    <w:rsid w:val="006B07E1"/>
    <w:rsid w:val="006B32E6"/>
    <w:rsid w:val="006B3507"/>
    <w:rsid w:val="006C4187"/>
    <w:rsid w:val="006C6915"/>
    <w:rsid w:val="006C7BAF"/>
    <w:rsid w:val="006D355C"/>
    <w:rsid w:val="006D4C88"/>
    <w:rsid w:val="006E0ED1"/>
    <w:rsid w:val="006F3CD2"/>
    <w:rsid w:val="00700305"/>
    <w:rsid w:val="00702E2E"/>
    <w:rsid w:val="0071103B"/>
    <w:rsid w:val="00713DF5"/>
    <w:rsid w:val="00716245"/>
    <w:rsid w:val="0073369F"/>
    <w:rsid w:val="00734015"/>
    <w:rsid w:val="0074078E"/>
    <w:rsid w:val="00762DB8"/>
    <w:rsid w:val="00782E57"/>
    <w:rsid w:val="00783ABA"/>
    <w:rsid w:val="00786F86"/>
    <w:rsid w:val="00790553"/>
    <w:rsid w:val="007976F2"/>
    <w:rsid w:val="007A4385"/>
    <w:rsid w:val="007B5157"/>
    <w:rsid w:val="007C0AEF"/>
    <w:rsid w:val="007D21F6"/>
    <w:rsid w:val="007E0F3F"/>
    <w:rsid w:val="007E15AC"/>
    <w:rsid w:val="007F043F"/>
    <w:rsid w:val="007F428D"/>
    <w:rsid w:val="008012B4"/>
    <w:rsid w:val="00801DF3"/>
    <w:rsid w:val="00807A48"/>
    <w:rsid w:val="0081100B"/>
    <w:rsid w:val="00812463"/>
    <w:rsid w:val="0081328D"/>
    <w:rsid w:val="00814C8E"/>
    <w:rsid w:val="00816518"/>
    <w:rsid w:val="00817CBB"/>
    <w:rsid w:val="00822F7B"/>
    <w:rsid w:val="00823D86"/>
    <w:rsid w:val="00823F45"/>
    <w:rsid w:val="0082511E"/>
    <w:rsid w:val="00830B58"/>
    <w:rsid w:val="0083382C"/>
    <w:rsid w:val="0084391F"/>
    <w:rsid w:val="00845F58"/>
    <w:rsid w:val="00851DCD"/>
    <w:rsid w:val="00853967"/>
    <w:rsid w:val="00860A51"/>
    <w:rsid w:val="008618F7"/>
    <w:rsid w:val="0086389E"/>
    <w:rsid w:val="008662D6"/>
    <w:rsid w:val="008767D1"/>
    <w:rsid w:val="00883CF4"/>
    <w:rsid w:val="00885A6B"/>
    <w:rsid w:val="00887948"/>
    <w:rsid w:val="008A07EA"/>
    <w:rsid w:val="008A11A9"/>
    <w:rsid w:val="008A6158"/>
    <w:rsid w:val="008B55A7"/>
    <w:rsid w:val="008C3630"/>
    <w:rsid w:val="008C57F5"/>
    <w:rsid w:val="008D2514"/>
    <w:rsid w:val="008E1560"/>
    <w:rsid w:val="008F49F7"/>
    <w:rsid w:val="008F7E5D"/>
    <w:rsid w:val="0090154F"/>
    <w:rsid w:val="00902101"/>
    <w:rsid w:val="00903F50"/>
    <w:rsid w:val="00903F53"/>
    <w:rsid w:val="0090684F"/>
    <w:rsid w:val="00930300"/>
    <w:rsid w:val="00932359"/>
    <w:rsid w:val="00934395"/>
    <w:rsid w:val="00951FE7"/>
    <w:rsid w:val="009528A6"/>
    <w:rsid w:val="009542D7"/>
    <w:rsid w:val="0095476F"/>
    <w:rsid w:val="009557AA"/>
    <w:rsid w:val="0095667E"/>
    <w:rsid w:val="00957648"/>
    <w:rsid w:val="00964805"/>
    <w:rsid w:val="0097513E"/>
    <w:rsid w:val="0098313D"/>
    <w:rsid w:val="00985ACE"/>
    <w:rsid w:val="00986567"/>
    <w:rsid w:val="00987EE8"/>
    <w:rsid w:val="009966FD"/>
    <w:rsid w:val="009A6DC4"/>
    <w:rsid w:val="009B03D0"/>
    <w:rsid w:val="009C2A6B"/>
    <w:rsid w:val="009D0DA6"/>
    <w:rsid w:val="009D1C58"/>
    <w:rsid w:val="009D3A00"/>
    <w:rsid w:val="009D4701"/>
    <w:rsid w:val="009E05DB"/>
    <w:rsid w:val="009F3084"/>
    <w:rsid w:val="009F5B3C"/>
    <w:rsid w:val="009F750B"/>
    <w:rsid w:val="00A04DDB"/>
    <w:rsid w:val="00A11329"/>
    <w:rsid w:val="00A13986"/>
    <w:rsid w:val="00A24A7A"/>
    <w:rsid w:val="00A262EF"/>
    <w:rsid w:val="00A27045"/>
    <w:rsid w:val="00A3098C"/>
    <w:rsid w:val="00A34EA0"/>
    <w:rsid w:val="00A37340"/>
    <w:rsid w:val="00A57513"/>
    <w:rsid w:val="00A739AE"/>
    <w:rsid w:val="00A75D4C"/>
    <w:rsid w:val="00A81DEA"/>
    <w:rsid w:val="00A871BE"/>
    <w:rsid w:val="00A93C67"/>
    <w:rsid w:val="00AA64B6"/>
    <w:rsid w:val="00AB05D6"/>
    <w:rsid w:val="00AC1499"/>
    <w:rsid w:val="00AD4639"/>
    <w:rsid w:val="00AD50A1"/>
    <w:rsid w:val="00AE17BD"/>
    <w:rsid w:val="00AE1909"/>
    <w:rsid w:val="00AF25B2"/>
    <w:rsid w:val="00AF2AC9"/>
    <w:rsid w:val="00B005EC"/>
    <w:rsid w:val="00B032B4"/>
    <w:rsid w:val="00B117CB"/>
    <w:rsid w:val="00B12719"/>
    <w:rsid w:val="00B231A6"/>
    <w:rsid w:val="00B47B58"/>
    <w:rsid w:val="00B51A16"/>
    <w:rsid w:val="00B52DDD"/>
    <w:rsid w:val="00B54354"/>
    <w:rsid w:val="00B67090"/>
    <w:rsid w:val="00B75AA8"/>
    <w:rsid w:val="00B77A9C"/>
    <w:rsid w:val="00B8004A"/>
    <w:rsid w:val="00B81A53"/>
    <w:rsid w:val="00B8568D"/>
    <w:rsid w:val="00B85769"/>
    <w:rsid w:val="00B976A3"/>
    <w:rsid w:val="00BA016D"/>
    <w:rsid w:val="00BA45F0"/>
    <w:rsid w:val="00BA4647"/>
    <w:rsid w:val="00BA53AF"/>
    <w:rsid w:val="00BA64F4"/>
    <w:rsid w:val="00BB44E4"/>
    <w:rsid w:val="00BC4047"/>
    <w:rsid w:val="00BC6B96"/>
    <w:rsid w:val="00BD3027"/>
    <w:rsid w:val="00BD3D0D"/>
    <w:rsid w:val="00BD5CAC"/>
    <w:rsid w:val="00BD69BE"/>
    <w:rsid w:val="00BE14A4"/>
    <w:rsid w:val="00BE20E2"/>
    <w:rsid w:val="00BE22AB"/>
    <w:rsid w:val="00BF12A3"/>
    <w:rsid w:val="00BF21DF"/>
    <w:rsid w:val="00C027AB"/>
    <w:rsid w:val="00C063BD"/>
    <w:rsid w:val="00C064A3"/>
    <w:rsid w:val="00C11B1C"/>
    <w:rsid w:val="00C14A53"/>
    <w:rsid w:val="00C261B5"/>
    <w:rsid w:val="00C2623D"/>
    <w:rsid w:val="00C30FB9"/>
    <w:rsid w:val="00C35AD4"/>
    <w:rsid w:val="00C360BE"/>
    <w:rsid w:val="00C423A7"/>
    <w:rsid w:val="00C44101"/>
    <w:rsid w:val="00C44194"/>
    <w:rsid w:val="00C52C6A"/>
    <w:rsid w:val="00C537CA"/>
    <w:rsid w:val="00C7140A"/>
    <w:rsid w:val="00C71985"/>
    <w:rsid w:val="00C7567A"/>
    <w:rsid w:val="00C83A8D"/>
    <w:rsid w:val="00C85EE5"/>
    <w:rsid w:val="00C90687"/>
    <w:rsid w:val="00C916DB"/>
    <w:rsid w:val="00C922C4"/>
    <w:rsid w:val="00CA00C5"/>
    <w:rsid w:val="00CA0813"/>
    <w:rsid w:val="00CA0CF4"/>
    <w:rsid w:val="00CA1612"/>
    <w:rsid w:val="00CA4514"/>
    <w:rsid w:val="00CA7BAE"/>
    <w:rsid w:val="00CB7593"/>
    <w:rsid w:val="00CD14B1"/>
    <w:rsid w:val="00CD7E07"/>
    <w:rsid w:val="00CE50C6"/>
    <w:rsid w:val="00CF3B8C"/>
    <w:rsid w:val="00D03D18"/>
    <w:rsid w:val="00D07276"/>
    <w:rsid w:val="00D1225A"/>
    <w:rsid w:val="00D1419F"/>
    <w:rsid w:val="00D17563"/>
    <w:rsid w:val="00D211E2"/>
    <w:rsid w:val="00D26F25"/>
    <w:rsid w:val="00D30389"/>
    <w:rsid w:val="00D3208B"/>
    <w:rsid w:val="00D32825"/>
    <w:rsid w:val="00D33820"/>
    <w:rsid w:val="00D36E9C"/>
    <w:rsid w:val="00D440ED"/>
    <w:rsid w:val="00D509E8"/>
    <w:rsid w:val="00D531CC"/>
    <w:rsid w:val="00D56B19"/>
    <w:rsid w:val="00D62E2F"/>
    <w:rsid w:val="00D63EBB"/>
    <w:rsid w:val="00D653FC"/>
    <w:rsid w:val="00D7500B"/>
    <w:rsid w:val="00D77191"/>
    <w:rsid w:val="00DA4F0D"/>
    <w:rsid w:val="00DA71EA"/>
    <w:rsid w:val="00DA7748"/>
    <w:rsid w:val="00DB1702"/>
    <w:rsid w:val="00DC2316"/>
    <w:rsid w:val="00DD06C0"/>
    <w:rsid w:val="00DD3C7F"/>
    <w:rsid w:val="00DD568B"/>
    <w:rsid w:val="00DE1DC8"/>
    <w:rsid w:val="00DE31A0"/>
    <w:rsid w:val="00DE3667"/>
    <w:rsid w:val="00DE454E"/>
    <w:rsid w:val="00DE5F22"/>
    <w:rsid w:val="00DF1269"/>
    <w:rsid w:val="00DF52DF"/>
    <w:rsid w:val="00DF62DC"/>
    <w:rsid w:val="00DF67D7"/>
    <w:rsid w:val="00E00EEB"/>
    <w:rsid w:val="00E03CDA"/>
    <w:rsid w:val="00E054EC"/>
    <w:rsid w:val="00E126EA"/>
    <w:rsid w:val="00E143E5"/>
    <w:rsid w:val="00E1590A"/>
    <w:rsid w:val="00E20F73"/>
    <w:rsid w:val="00E229C2"/>
    <w:rsid w:val="00E250FD"/>
    <w:rsid w:val="00E25DA8"/>
    <w:rsid w:val="00E34000"/>
    <w:rsid w:val="00E4034E"/>
    <w:rsid w:val="00E44027"/>
    <w:rsid w:val="00E46147"/>
    <w:rsid w:val="00E5604C"/>
    <w:rsid w:val="00E80464"/>
    <w:rsid w:val="00E83809"/>
    <w:rsid w:val="00E85E96"/>
    <w:rsid w:val="00E9193D"/>
    <w:rsid w:val="00E96859"/>
    <w:rsid w:val="00E97C68"/>
    <w:rsid w:val="00EB28F8"/>
    <w:rsid w:val="00EB4A1F"/>
    <w:rsid w:val="00EB679D"/>
    <w:rsid w:val="00EC222C"/>
    <w:rsid w:val="00EC6388"/>
    <w:rsid w:val="00ED0A35"/>
    <w:rsid w:val="00ED316E"/>
    <w:rsid w:val="00ED37FC"/>
    <w:rsid w:val="00ED69F0"/>
    <w:rsid w:val="00EE0682"/>
    <w:rsid w:val="00EE6762"/>
    <w:rsid w:val="00F10121"/>
    <w:rsid w:val="00F116D1"/>
    <w:rsid w:val="00F16608"/>
    <w:rsid w:val="00F17955"/>
    <w:rsid w:val="00F21110"/>
    <w:rsid w:val="00F215A1"/>
    <w:rsid w:val="00F317F6"/>
    <w:rsid w:val="00F37408"/>
    <w:rsid w:val="00F41CA6"/>
    <w:rsid w:val="00F42E46"/>
    <w:rsid w:val="00F541E0"/>
    <w:rsid w:val="00F77A2F"/>
    <w:rsid w:val="00F84A9F"/>
    <w:rsid w:val="00F86FF5"/>
    <w:rsid w:val="00F96D0D"/>
    <w:rsid w:val="00FA18C4"/>
    <w:rsid w:val="00FA4745"/>
    <w:rsid w:val="00FA6F25"/>
    <w:rsid w:val="00FA7367"/>
    <w:rsid w:val="00FC34E0"/>
    <w:rsid w:val="00FC4009"/>
    <w:rsid w:val="00FC456D"/>
    <w:rsid w:val="00FD5C11"/>
    <w:rsid w:val="00FE0190"/>
    <w:rsid w:val="00FE0DD1"/>
    <w:rsid w:val="00FF44F4"/>
    <w:rsid w:val="00FF4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78E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316"/>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3E5"/>
    <w:pPr>
      <w:ind w:left="720"/>
      <w:contextualSpacing/>
    </w:pPr>
  </w:style>
  <w:style w:type="paragraph" w:customStyle="1" w:styleId="Default">
    <w:name w:val="Default"/>
    <w:rsid w:val="004F43E5"/>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4F43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1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60C"/>
    <w:rPr>
      <w:rFonts w:ascii="Tahoma" w:hAnsi="Tahoma" w:cs="Tahoma"/>
      <w:sz w:val="16"/>
      <w:szCs w:val="16"/>
      <w:lang w:eastAsia="it-IT"/>
    </w:rPr>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60B3A"/>
    <w:rPr>
      <w:rFonts w:eastAsia="Times New Roman" w:cs="Times New Roman"/>
      <w:lang w:eastAsia="it-IT"/>
    </w:r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60B3A"/>
    <w:rPr>
      <w:rFonts w:eastAsia="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316"/>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3E5"/>
    <w:pPr>
      <w:ind w:left="720"/>
      <w:contextualSpacing/>
    </w:pPr>
  </w:style>
  <w:style w:type="paragraph" w:customStyle="1" w:styleId="Default">
    <w:name w:val="Default"/>
    <w:rsid w:val="004F43E5"/>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4F43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1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60C"/>
    <w:rPr>
      <w:rFonts w:ascii="Tahoma" w:hAnsi="Tahoma" w:cs="Tahoma"/>
      <w:sz w:val="16"/>
      <w:szCs w:val="16"/>
      <w:lang w:eastAsia="it-IT"/>
    </w:rPr>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60B3A"/>
    <w:rPr>
      <w:rFonts w:eastAsia="Times New Roman" w:cs="Times New Roman"/>
      <w:lang w:eastAsia="it-IT"/>
    </w:r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60B3A"/>
    <w:rPr>
      <w:rFonts w:eastAsia="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9857">
      <w:bodyDiv w:val="1"/>
      <w:marLeft w:val="0"/>
      <w:marRight w:val="0"/>
      <w:marTop w:val="0"/>
      <w:marBottom w:val="0"/>
      <w:divBdr>
        <w:top w:val="none" w:sz="0" w:space="0" w:color="auto"/>
        <w:left w:val="none" w:sz="0" w:space="0" w:color="auto"/>
        <w:bottom w:val="none" w:sz="0" w:space="0" w:color="auto"/>
        <w:right w:val="none" w:sz="0" w:space="0" w:color="auto"/>
      </w:divBdr>
    </w:div>
    <w:div w:id="295646985">
      <w:bodyDiv w:val="1"/>
      <w:marLeft w:val="0"/>
      <w:marRight w:val="0"/>
      <w:marTop w:val="0"/>
      <w:marBottom w:val="0"/>
      <w:divBdr>
        <w:top w:val="none" w:sz="0" w:space="0" w:color="auto"/>
        <w:left w:val="none" w:sz="0" w:space="0" w:color="auto"/>
        <w:bottom w:val="none" w:sz="0" w:space="0" w:color="auto"/>
        <w:right w:val="none" w:sz="0" w:space="0" w:color="auto"/>
      </w:divBdr>
    </w:div>
    <w:div w:id="727415807">
      <w:marLeft w:val="0"/>
      <w:marRight w:val="0"/>
      <w:marTop w:val="0"/>
      <w:marBottom w:val="0"/>
      <w:divBdr>
        <w:top w:val="none" w:sz="0" w:space="0" w:color="auto"/>
        <w:left w:val="none" w:sz="0" w:space="0" w:color="auto"/>
        <w:bottom w:val="none" w:sz="0" w:space="0" w:color="auto"/>
        <w:right w:val="none" w:sz="0" w:space="0" w:color="auto"/>
      </w:divBdr>
    </w:div>
    <w:div w:id="735859878">
      <w:bodyDiv w:val="1"/>
      <w:marLeft w:val="0"/>
      <w:marRight w:val="0"/>
      <w:marTop w:val="0"/>
      <w:marBottom w:val="0"/>
      <w:divBdr>
        <w:top w:val="none" w:sz="0" w:space="0" w:color="auto"/>
        <w:left w:val="none" w:sz="0" w:space="0" w:color="auto"/>
        <w:bottom w:val="none" w:sz="0" w:space="0" w:color="auto"/>
        <w:right w:val="none" w:sz="0" w:space="0" w:color="auto"/>
      </w:divBdr>
    </w:div>
    <w:div w:id="1318538360">
      <w:bodyDiv w:val="1"/>
      <w:marLeft w:val="0"/>
      <w:marRight w:val="0"/>
      <w:marTop w:val="0"/>
      <w:marBottom w:val="0"/>
      <w:divBdr>
        <w:top w:val="none" w:sz="0" w:space="0" w:color="auto"/>
        <w:left w:val="none" w:sz="0" w:space="0" w:color="auto"/>
        <w:bottom w:val="none" w:sz="0" w:space="0" w:color="auto"/>
        <w:right w:val="none" w:sz="0" w:space="0" w:color="auto"/>
      </w:divBdr>
    </w:div>
    <w:div w:id="1326323164">
      <w:bodyDiv w:val="1"/>
      <w:marLeft w:val="0"/>
      <w:marRight w:val="0"/>
      <w:marTop w:val="0"/>
      <w:marBottom w:val="0"/>
      <w:divBdr>
        <w:top w:val="none" w:sz="0" w:space="0" w:color="auto"/>
        <w:left w:val="none" w:sz="0" w:space="0" w:color="auto"/>
        <w:bottom w:val="none" w:sz="0" w:space="0" w:color="auto"/>
        <w:right w:val="none" w:sz="0" w:space="0" w:color="auto"/>
      </w:divBdr>
    </w:div>
    <w:div w:id="1408989921">
      <w:bodyDiv w:val="1"/>
      <w:marLeft w:val="0"/>
      <w:marRight w:val="0"/>
      <w:marTop w:val="0"/>
      <w:marBottom w:val="0"/>
      <w:divBdr>
        <w:top w:val="none" w:sz="0" w:space="0" w:color="auto"/>
        <w:left w:val="none" w:sz="0" w:space="0" w:color="auto"/>
        <w:bottom w:val="none" w:sz="0" w:space="0" w:color="auto"/>
        <w:right w:val="none" w:sz="0" w:space="0" w:color="auto"/>
      </w:divBdr>
    </w:div>
    <w:div w:id="1436822142">
      <w:bodyDiv w:val="1"/>
      <w:marLeft w:val="0"/>
      <w:marRight w:val="0"/>
      <w:marTop w:val="0"/>
      <w:marBottom w:val="0"/>
      <w:divBdr>
        <w:top w:val="none" w:sz="0" w:space="0" w:color="auto"/>
        <w:left w:val="none" w:sz="0" w:space="0" w:color="auto"/>
        <w:bottom w:val="none" w:sz="0" w:space="0" w:color="auto"/>
        <w:right w:val="none" w:sz="0" w:space="0" w:color="auto"/>
      </w:divBdr>
    </w:div>
    <w:div w:id="1460804617">
      <w:bodyDiv w:val="1"/>
      <w:marLeft w:val="0"/>
      <w:marRight w:val="0"/>
      <w:marTop w:val="0"/>
      <w:marBottom w:val="0"/>
      <w:divBdr>
        <w:top w:val="none" w:sz="0" w:space="0" w:color="auto"/>
        <w:left w:val="none" w:sz="0" w:space="0" w:color="auto"/>
        <w:bottom w:val="none" w:sz="0" w:space="0" w:color="auto"/>
        <w:right w:val="none" w:sz="0" w:space="0" w:color="auto"/>
      </w:divBdr>
    </w:div>
    <w:div w:id="1479609421">
      <w:bodyDiv w:val="1"/>
      <w:marLeft w:val="0"/>
      <w:marRight w:val="0"/>
      <w:marTop w:val="0"/>
      <w:marBottom w:val="0"/>
      <w:divBdr>
        <w:top w:val="none" w:sz="0" w:space="0" w:color="auto"/>
        <w:left w:val="none" w:sz="0" w:space="0" w:color="auto"/>
        <w:bottom w:val="none" w:sz="0" w:space="0" w:color="auto"/>
        <w:right w:val="none" w:sz="0" w:space="0" w:color="auto"/>
      </w:divBdr>
    </w:div>
    <w:div w:id="1634362252">
      <w:bodyDiv w:val="1"/>
      <w:marLeft w:val="0"/>
      <w:marRight w:val="0"/>
      <w:marTop w:val="0"/>
      <w:marBottom w:val="0"/>
      <w:divBdr>
        <w:top w:val="none" w:sz="0" w:space="0" w:color="auto"/>
        <w:left w:val="none" w:sz="0" w:space="0" w:color="auto"/>
        <w:bottom w:val="none" w:sz="0" w:space="0" w:color="auto"/>
        <w:right w:val="none" w:sz="0" w:space="0" w:color="auto"/>
      </w:divBdr>
    </w:div>
    <w:div w:id="1778257510">
      <w:bodyDiv w:val="1"/>
      <w:marLeft w:val="0"/>
      <w:marRight w:val="0"/>
      <w:marTop w:val="0"/>
      <w:marBottom w:val="0"/>
      <w:divBdr>
        <w:top w:val="none" w:sz="0" w:space="0" w:color="auto"/>
        <w:left w:val="none" w:sz="0" w:space="0" w:color="auto"/>
        <w:bottom w:val="none" w:sz="0" w:space="0" w:color="auto"/>
        <w:right w:val="none" w:sz="0" w:space="0" w:color="auto"/>
      </w:divBdr>
    </w:div>
    <w:div w:id="1855535576">
      <w:bodyDiv w:val="1"/>
      <w:marLeft w:val="0"/>
      <w:marRight w:val="0"/>
      <w:marTop w:val="0"/>
      <w:marBottom w:val="0"/>
      <w:divBdr>
        <w:top w:val="none" w:sz="0" w:space="0" w:color="auto"/>
        <w:left w:val="none" w:sz="0" w:space="0" w:color="auto"/>
        <w:bottom w:val="none" w:sz="0" w:space="0" w:color="auto"/>
        <w:right w:val="none" w:sz="0" w:space="0" w:color="auto"/>
      </w:divBdr>
    </w:div>
    <w:div w:id="2041393272">
      <w:bodyDiv w:val="1"/>
      <w:marLeft w:val="0"/>
      <w:marRight w:val="0"/>
      <w:marTop w:val="0"/>
      <w:marBottom w:val="0"/>
      <w:divBdr>
        <w:top w:val="none" w:sz="0" w:space="0" w:color="auto"/>
        <w:left w:val="none" w:sz="0" w:space="0" w:color="auto"/>
        <w:bottom w:val="none" w:sz="0" w:space="0" w:color="auto"/>
        <w:right w:val="none" w:sz="0" w:space="0" w:color="auto"/>
      </w:divBdr>
    </w:div>
    <w:div w:id="20815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E567-2036-4A44-B99D-85F3DA76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3570</Words>
  <Characters>21048</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SPECIFICHE TECNICHE INTEGRATIVE DELLO SCHEMA DI CAPITOLATO DI APPALTO RELATIVE ALLA FORNITURA DI BENI E SERVIZI COMPRESI NEL LOTTO1</vt:lpstr>
    </vt:vector>
  </TitlesOfParts>
  <Company>Dipartimento Libertà Civili per L'immigrazione</Company>
  <LinksUpToDate>false</LinksUpToDate>
  <CharactersWithSpaces>24569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SPECIFICHE TECNICHE INTEGRATIVE DELLO SCHEMA DI CAPITOLATO DI APPALTO RELATIVE ALLA FORNITURA DI BENI E SERVIZI COMPRESI NEL LOTTO1</dc:title>
  <dc:creator>Alida Gallo</dc:creator>
  <cp:lastModifiedBy>dpp1044492</cp:lastModifiedBy>
  <cp:revision>2</cp:revision>
  <cp:lastPrinted>2018-10-15T16:14:00Z</cp:lastPrinted>
  <dcterms:created xsi:type="dcterms:W3CDTF">2022-03-07T16:14:00Z</dcterms:created>
  <dcterms:modified xsi:type="dcterms:W3CDTF">2022-03-07T16:14:00Z</dcterms:modified>
</cp:coreProperties>
</file>